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5215"/>
        <w:tblW w:w="960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46B8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7621"/>
        <w:gridCol w:w="1985"/>
      </w:tblGrid>
      <w:tr w:rsidR="002C6FBD" w:rsidRPr="002C6FBD" w:rsidTr="00E0788E">
        <w:trPr>
          <w:trHeight w:val="4876"/>
        </w:trPr>
        <w:tc>
          <w:tcPr>
            <w:tcW w:w="7621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F35B1E" w:rsidP="00F27E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702175" cy="3114675"/>
                  <wp:effectExtent l="0" t="0" r="3175" b="952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593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2175" cy="311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F35B1E" w:rsidP="005022ED">
            <w:pPr>
              <w:spacing w:line="480" w:lineRule="auto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透過專業講解讓學生認識自行車之規範</w:t>
            </w:r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，</w:t>
            </w:r>
            <w:r>
              <w:rPr>
                <w:rFonts w:ascii="標楷體" w:eastAsia="標楷體" w:hAnsi="標楷體" w:hint="eastAsia"/>
                <w:sz w:val="28"/>
                <w:szCs w:val="26"/>
              </w:rPr>
              <w:t>當個守交通規矩的好兒童</w:t>
            </w:r>
            <w:bookmarkStart w:id="0" w:name="_GoBack"/>
            <w:bookmarkEnd w:id="0"/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。</w:t>
            </w:r>
          </w:p>
        </w:tc>
      </w:tr>
      <w:tr w:rsidR="002C6FBD" w:rsidRPr="002C6FBD" w:rsidTr="00E0788E">
        <w:trPr>
          <w:trHeight w:val="250"/>
        </w:trPr>
        <w:tc>
          <w:tcPr>
            <w:tcW w:w="9606" w:type="dxa"/>
            <w:gridSpan w:val="2"/>
            <w:tcBorders>
              <w:left w:val="nil"/>
              <w:bottom w:val="single" w:sz="4" w:space="0" w:color="000000" w:themeColor="text1"/>
              <w:right w:val="nil"/>
            </w:tcBorders>
          </w:tcPr>
          <w:p w:rsidR="003F359A" w:rsidRPr="002C6FBD" w:rsidRDefault="003F359A" w:rsidP="00F27EFC">
            <w:pPr>
              <w:spacing w:line="100" w:lineRule="exact"/>
              <w:rPr>
                <w:sz w:val="16"/>
                <w:szCs w:val="16"/>
              </w:rPr>
            </w:pPr>
          </w:p>
        </w:tc>
      </w:tr>
      <w:tr w:rsidR="002C6FBD" w:rsidRPr="002C6FBD" w:rsidTr="00E0788E">
        <w:trPr>
          <w:trHeight w:val="4876"/>
        </w:trPr>
        <w:tc>
          <w:tcPr>
            <w:tcW w:w="7621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F35B1E" w:rsidP="00F27E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702175" cy="3130550"/>
                  <wp:effectExtent l="0" t="0" r="317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010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2175" cy="313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F35B1E" w:rsidP="005022ED">
            <w:pPr>
              <w:spacing w:line="480" w:lineRule="auto"/>
              <w:jc w:val="both"/>
            </w:pPr>
            <w:r w:rsidRPr="008079C6">
              <w:rPr>
                <w:rFonts w:eastAsia="標楷體"/>
                <w:kern w:val="0"/>
                <w:sz w:val="28"/>
                <w:szCs w:val="28"/>
              </w:rPr>
              <w:t>讓孩子在體驗的同時提升騎乘腳踏車自行車之技能，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更</w:t>
            </w:r>
            <w:r w:rsidRPr="008079C6">
              <w:rPr>
                <w:rFonts w:eastAsia="標楷體"/>
                <w:kern w:val="0"/>
                <w:sz w:val="28"/>
                <w:szCs w:val="28"/>
              </w:rPr>
              <w:t>重視交通安全的重要性。</w:t>
            </w:r>
          </w:p>
        </w:tc>
      </w:tr>
    </w:tbl>
    <w:p w:rsidR="00C54790" w:rsidRDefault="00FD2C0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987CFD" wp14:editId="1EFFC290">
                <wp:simplePos x="0" y="0"/>
                <wp:positionH relativeFrom="column">
                  <wp:posOffset>-90009</wp:posOffset>
                </wp:positionH>
                <wp:positionV relativeFrom="paragraph">
                  <wp:posOffset>437439</wp:posOffset>
                </wp:positionV>
                <wp:extent cx="6605751" cy="2156346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5751" cy="21563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活動主題：</w:t>
                            </w:r>
                            <w:r w:rsidR="00DF46B2" w:rsidRPr="00DF46B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臺北市監理處蒞校進行腳踏自行車安全騎乘宣導</w:t>
                            </w:r>
                          </w:p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活動日期：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10</w:t>
                            </w:r>
                            <w:r w:rsidR="0019221F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4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年</w:t>
                            </w:r>
                            <w:r w:rsidR="00DF46B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11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月</w:t>
                            </w:r>
                            <w:r w:rsidR="00DF46B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05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日</w:t>
                            </w:r>
                          </w:p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活動地點：二樓視聽教室</w:t>
                            </w:r>
                          </w:p>
                          <w:p w:rsidR="00812474" w:rsidRPr="001A6BF6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afterLines="100" w:after="360" w:line="540" w:lineRule="exact"/>
                              <w:ind w:leftChars="118" w:left="850" w:hangingChars="189" w:hanging="567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活動說明：</w:t>
                            </w:r>
                            <w:r w:rsidR="00F35B1E" w:rsidRPr="008079C6"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臺北市監理處的</w:t>
                            </w:r>
                            <w:r w:rsidR="00F35B1E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專業人員</w:t>
                            </w:r>
                            <w:r w:rsidR="00F35B1E" w:rsidRPr="008079C6"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蒞校進行宣導，透過</w:t>
                            </w:r>
                            <w:r w:rsidR="00F35B1E" w:rsidRPr="008079C6">
                              <w:rPr>
                                <w:rFonts w:eastAsia="標楷體"/>
                                <w:kern w:val="0"/>
                                <w:sz w:val="28"/>
                                <w:szCs w:val="28"/>
                              </w:rPr>
                              <w:t>自行車相關知能教學融入於健康與體育課程中，建立孩子遵守道路交通安全法規的良好習慣。</w:t>
                            </w:r>
                          </w:p>
                          <w:p w:rsidR="000D0714" w:rsidRPr="008771B2" w:rsidRDefault="008771B2" w:rsidP="00811705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 w:rsidRPr="008771B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-7.1pt;margin-top:34.45pt;width:520.15pt;height:16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IGZkgIAAGcFAAAOAAAAZHJzL2Uyb0RvYy54bWysVE1uEzEU3iNxB8t7OvkvRJ1UoVURUtVW&#10;pKhrx2M3I2w/YzuZCRdA4gBlzQE4AAdqz8GzZyaNCpsiNjPP733v/+fouNaKbITzJZic9g96lAjD&#10;oSjNbU4/Xp+9ek2JD8wUTIEROd0KT49nL18cVXYqBrACVQhH0Ijx08rmdBWCnWaZ5yuhmT8AKwwK&#10;JTjNAj7dbVY4VqF1rbJBrzfJKnCFdcCF98g9bYR0luxLKXi4lNKLQFROMbaQvi59l/GbzY7Y9NYx&#10;uyp5Gwb7hyg0Kw063Zk6ZYGRtSv/MKVL7sCDDAccdAZSllykHDCbfu9JNosVsyLlgsXxdlcm///M&#10;8ovNlSNlkdMhJYZpbNHD3df7n98f7n7d//hGhrFClfVTBC4sQkP9FmrsdMf3yIyJ19Lp+MeUCMqx&#10;1ttdfUUdCEfmZNIbH477lHCUDfrjyXA0iXayR3XrfHgnQJNI5NRhA1Nd2ebchwbaQaI3A2elUqmJ&#10;ypAKXQzHvaSwk6BxZSJWpHFozcSUmtATFbZKRIwyH4TEcqQMIiMNojhRjmwYjhDjXJiQkk92ER1R&#10;EoN4jmKLf4zqOcpNHp1nMGGnrEsDLmX/JOziUxeybPBY8728IxnqZd22egnFFjvtoNkWb/lZid04&#10;Zz5cMYfrgc3FlQ+X+JEKsOrQUpSswH35Gz/icWpRSkmF65ZT/3nNnKBEvTc4z2/6o1Hcz/QYjQ8H&#10;+HD7kuW+xKz1CWA7cJQwukRGfFAdKR3oG7wM8+gVRcxw9J3T0JEnoTkCeFm4mM8TCDfSsnBuFpZH&#10;07E7cdau6xvmbDuQAWf5ArrFZNMnc9lgo6aB+TqALNPQxgI3VW0Lj9ucxr69PPFc7L8T6vE+zn4D&#10;AAD//wMAUEsDBBQABgAIAAAAIQBGlMmJ4gAAAAsBAAAPAAAAZHJzL2Rvd25yZXYueG1sTI/BasMw&#10;EETvhf6D2EBviWSTGNf1OgRDKJT2kDSX3mRLsU2slWspiduvr3Jqjss8Zt7m68n07KJH11lCiBYC&#10;mKbaqo4ahMPndp4Cc16Skr0ljfCjHayLx4dcZspeaacve9+wUEIukwit90PGuatbbaRb2EFTyI52&#10;NNKHc2y4GuU1lJuex0Ik3MiOwkIrB122uj7tzwbhrdx+yF0Vm/S3L1/fj5vh+/C1QnyaTZsXYF5P&#10;/h+Gm35QhyI4VfZMyrEeYR4t44AiJOkzsBsg4iQCViEsRboCXuT8/ofiDwAA//8DAFBLAQItABQA&#10;BgAIAAAAIQC2gziS/gAAAOEBAAATAAAAAAAAAAAAAAAAAAAAAABbQ29udGVudF9UeXBlc10ueG1s&#10;UEsBAi0AFAAGAAgAAAAhADj9If/WAAAAlAEAAAsAAAAAAAAAAAAAAAAALwEAAF9yZWxzLy5yZWxz&#10;UEsBAi0AFAAGAAgAAAAhAFyEgZmSAgAAZwUAAA4AAAAAAAAAAAAAAAAALgIAAGRycy9lMm9Eb2Mu&#10;eG1sUEsBAi0AFAAGAAgAAAAhAEaUyYniAAAACwEAAA8AAAAAAAAAAAAAAAAA7AQAAGRycy9kb3du&#10;cmV2LnhtbFBLBQYAAAAABAAEAPMAAAD7BQAAAAA=&#10;" filled="f" stroked="f" strokeweight=".5pt">
                <v:textbox>
                  <w:txbxContent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活動主題：</w:t>
                      </w:r>
                      <w:r w:rsidR="00DF46B2" w:rsidRPr="00DF46B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臺北市監理處蒞校進行腳踏自行車安全騎乘宣導</w:t>
                      </w:r>
                    </w:p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活動日期：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10</w:t>
                      </w:r>
                      <w:r w:rsidR="0019221F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4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年</w:t>
                      </w:r>
                      <w:r w:rsidR="00DF46B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11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月</w:t>
                      </w:r>
                      <w:r w:rsidR="00DF46B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05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日</w:t>
                      </w:r>
                    </w:p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活動地點：二樓視聽教室</w:t>
                      </w:r>
                    </w:p>
                    <w:p w:rsidR="00812474" w:rsidRPr="001A6BF6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afterLines="100" w:after="360" w:line="540" w:lineRule="exact"/>
                        <w:ind w:leftChars="118" w:left="850" w:hangingChars="189" w:hanging="567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活動說明：</w:t>
                      </w:r>
                      <w:r w:rsidR="00F35B1E" w:rsidRPr="008079C6">
                        <w:rPr>
                          <w:rFonts w:eastAsia="標楷體"/>
                          <w:sz w:val="28"/>
                          <w:szCs w:val="28"/>
                        </w:rPr>
                        <w:t>臺北市監理處的</w:t>
                      </w:r>
                      <w:r w:rsidR="00F35B1E">
                        <w:rPr>
                          <w:rFonts w:eastAsia="標楷體" w:hint="eastAsia"/>
                          <w:sz w:val="28"/>
                          <w:szCs w:val="28"/>
                        </w:rPr>
                        <w:t>專業人員</w:t>
                      </w:r>
                      <w:r w:rsidR="00F35B1E" w:rsidRPr="008079C6">
                        <w:rPr>
                          <w:rFonts w:eastAsia="標楷體"/>
                          <w:sz w:val="28"/>
                          <w:szCs w:val="28"/>
                        </w:rPr>
                        <w:t>蒞校進行宣導，透過</w:t>
                      </w:r>
                      <w:r w:rsidR="00F35B1E" w:rsidRPr="008079C6">
                        <w:rPr>
                          <w:rFonts w:eastAsia="標楷體"/>
                          <w:kern w:val="0"/>
                          <w:sz w:val="28"/>
                          <w:szCs w:val="28"/>
                        </w:rPr>
                        <w:t>自行車相關知能教學融入於健康與體育課程中，建立孩子遵守道路交通安全法規的良好習慣。</w:t>
                      </w:r>
                    </w:p>
                    <w:p w:rsidR="000D0714" w:rsidRPr="008771B2" w:rsidRDefault="008771B2" w:rsidP="00811705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 w:rsidRPr="008771B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54790" w:rsidSect="00496C17">
      <w:headerReference w:type="even" r:id="rId11"/>
      <w:headerReference w:type="default" r:id="rId12"/>
      <w:headerReference w:type="first" r:id="rId13"/>
      <w:pgSz w:w="11906" w:h="16838"/>
      <w:pgMar w:top="964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A22" w:rsidRDefault="007B2A22" w:rsidP="00496C17">
      <w:r>
        <w:separator/>
      </w:r>
    </w:p>
  </w:endnote>
  <w:endnote w:type="continuationSeparator" w:id="0">
    <w:p w:rsidR="007B2A22" w:rsidRDefault="007B2A22" w:rsidP="0049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A22" w:rsidRDefault="007B2A22" w:rsidP="00496C17">
      <w:r>
        <w:separator/>
      </w:r>
    </w:p>
  </w:footnote>
  <w:footnote w:type="continuationSeparator" w:id="0">
    <w:p w:rsidR="007B2A22" w:rsidRDefault="007B2A22" w:rsidP="00496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7B2A22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3" o:spid="_x0000_s2164" type="#_x0000_t75" style="position:absolute;margin-left:0;margin-top:0;width:577.3pt;height:816.6pt;z-index:-251657216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7B2A22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4" o:spid="_x0000_s2165" type="#_x0000_t75" style="position:absolute;margin-left:0;margin-top:0;width:577.3pt;height:816.6pt;z-index:-251656192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7B2A22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2" o:spid="_x0000_s2163" type="#_x0000_t75" style="position:absolute;margin-left:0;margin-top:0;width:577.3pt;height:816.6pt;z-index:-251658240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1" type="#_x0000_t75" style="width:10.75pt;height:10.75pt" o:bullet="t">
        <v:imagedata r:id="rId1" o:title="BD14579_"/>
      </v:shape>
    </w:pict>
  </w:numPicBullet>
  <w:numPicBullet w:numPicBulletId="1">
    <w:pict>
      <v:shape id="_x0000_i1172" type="#_x0000_t75" style="width:8.05pt;height:8.05pt" o:bullet="t">
        <v:imagedata r:id="rId2" o:title="BD10255_"/>
      </v:shape>
    </w:pict>
  </w:numPicBullet>
  <w:numPicBullet w:numPicBulletId="2">
    <w:pict>
      <v:shape id="_x0000_i1173" type="#_x0000_t75" style="width:6in;height:6in" o:bullet="t">
        <v:imagedata r:id="rId3" o:title="word項目圖示"/>
      </v:shape>
    </w:pict>
  </w:numPicBullet>
  <w:numPicBullet w:numPicBulletId="3">
    <w:pict>
      <v:shape id="_x0000_i1174" type="#_x0000_t75" style="width:6in;height:6in" o:bullet="t">
        <v:imagedata r:id="rId4" o:title="word項目圖示"/>
      </v:shape>
    </w:pict>
  </w:numPicBullet>
  <w:numPicBullet w:numPicBulletId="4">
    <w:pict>
      <v:shape id="_x0000_i1175" type="#_x0000_t75" style="width:92.4pt;height:94.55pt" o:bullet="t">
        <v:imagedata r:id="rId5" o:title="項目符號"/>
      </v:shape>
    </w:pict>
  </w:numPicBullet>
  <w:abstractNum w:abstractNumId="0">
    <w:nsid w:val="771A7696"/>
    <w:multiLevelType w:val="hybridMultilevel"/>
    <w:tmpl w:val="54B4E83C"/>
    <w:lvl w:ilvl="0" w:tplc="0A9A18CA">
      <w:start w:val="1"/>
      <w:numFmt w:val="bullet"/>
      <w:lvlText w:val=""/>
      <w:lvlPicBulletId w:val="4"/>
      <w:lvlJc w:val="left"/>
      <w:pPr>
        <w:tabs>
          <w:tab w:val="num" w:pos="426"/>
        </w:tabs>
        <w:ind w:left="426" w:firstLine="0"/>
      </w:pPr>
      <w:rPr>
        <w:rFonts w:ascii="Symbol" w:hAnsi="Symbol" w:hint="default"/>
        <w:color w:val="auto"/>
        <w:sz w:val="32"/>
        <w:lang w:eastAsia="zh-TW"/>
      </w:rPr>
    </w:lvl>
    <w:lvl w:ilvl="1" w:tplc="2BE0940A" w:tentative="1">
      <w:start w:val="1"/>
      <w:numFmt w:val="bullet"/>
      <w:lvlText w:val=""/>
      <w:lvlJc w:val="left"/>
      <w:pPr>
        <w:tabs>
          <w:tab w:val="num" w:pos="1244"/>
        </w:tabs>
        <w:ind w:left="1244" w:firstLine="0"/>
      </w:pPr>
      <w:rPr>
        <w:rFonts w:ascii="Symbol" w:hAnsi="Symbol" w:hint="default"/>
      </w:rPr>
    </w:lvl>
    <w:lvl w:ilvl="2" w:tplc="E4F87CC0" w:tentative="1">
      <w:start w:val="1"/>
      <w:numFmt w:val="bullet"/>
      <w:lvlText w:val=""/>
      <w:lvlJc w:val="left"/>
      <w:pPr>
        <w:tabs>
          <w:tab w:val="num" w:pos="1724"/>
        </w:tabs>
        <w:ind w:left="1724" w:firstLine="0"/>
      </w:pPr>
      <w:rPr>
        <w:rFonts w:ascii="Symbol" w:hAnsi="Symbol" w:hint="default"/>
      </w:rPr>
    </w:lvl>
    <w:lvl w:ilvl="3" w:tplc="6EF4E132" w:tentative="1">
      <w:start w:val="1"/>
      <w:numFmt w:val="bullet"/>
      <w:lvlText w:val=""/>
      <w:lvlJc w:val="left"/>
      <w:pPr>
        <w:tabs>
          <w:tab w:val="num" w:pos="2204"/>
        </w:tabs>
        <w:ind w:left="2204" w:firstLine="0"/>
      </w:pPr>
      <w:rPr>
        <w:rFonts w:ascii="Symbol" w:hAnsi="Symbol" w:hint="default"/>
      </w:rPr>
    </w:lvl>
    <w:lvl w:ilvl="4" w:tplc="FDD8F6E0" w:tentative="1">
      <w:start w:val="1"/>
      <w:numFmt w:val="bullet"/>
      <w:lvlText w:val=""/>
      <w:lvlJc w:val="left"/>
      <w:pPr>
        <w:tabs>
          <w:tab w:val="num" w:pos="2684"/>
        </w:tabs>
        <w:ind w:left="2684" w:firstLine="0"/>
      </w:pPr>
      <w:rPr>
        <w:rFonts w:ascii="Symbol" w:hAnsi="Symbol" w:hint="default"/>
      </w:rPr>
    </w:lvl>
    <w:lvl w:ilvl="5" w:tplc="77EAA6E2" w:tentative="1">
      <w:start w:val="1"/>
      <w:numFmt w:val="bullet"/>
      <w:lvlText w:val=""/>
      <w:lvlJc w:val="left"/>
      <w:pPr>
        <w:tabs>
          <w:tab w:val="num" w:pos="3164"/>
        </w:tabs>
        <w:ind w:left="3164" w:firstLine="0"/>
      </w:pPr>
      <w:rPr>
        <w:rFonts w:ascii="Symbol" w:hAnsi="Symbol" w:hint="default"/>
      </w:rPr>
    </w:lvl>
    <w:lvl w:ilvl="6" w:tplc="A2203518" w:tentative="1">
      <w:start w:val="1"/>
      <w:numFmt w:val="bullet"/>
      <w:lvlText w:val=""/>
      <w:lvlJc w:val="left"/>
      <w:pPr>
        <w:tabs>
          <w:tab w:val="num" w:pos="3644"/>
        </w:tabs>
        <w:ind w:left="3644" w:firstLine="0"/>
      </w:pPr>
      <w:rPr>
        <w:rFonts w:ascii="Symbol" w:hAnsi="Symbol" w:hint="default"/>
      </w:rPr>
    </w:lvl>
    <w:lvl w:ilvl="7" w:tplc="2D44D60C" w:tentative="1">
      <w:start w:val="1"/>
      <w:numFmt w:val="bullet"/>
      <w:lvlText w:val=""/>
      <w:lvlJc w:val="left"/>
      <w:pPr>
        <w:tabs>
          <w:tab w:val="num" w:pos="4124"/>
        </w:tabs>
        <w:ind w:left="4124" w:firstLine="0"/>
      </w:pPr>
      <w:rPr>
        <w:rFonts w:ascii="Symbol" w:hAnsi="Symbol" w:hint="default"/>
      </w:rPr>
    </w:lvl>
    <w:lvl w:ilvl="8" w:tplc="308CE882" w:tentative="1">
      <w:start w:val="1"/>
      <w:numFmt w:val="bullet"/>
      <w:lvlText w:val=""/>
      <w:lvlJc w:val="left"/>
      <w:pPr>
        <w:tabs>
          <w:tab w:val="num" w:pos="4604"/>
        </w:tabs>
        <w:ind w:left="4604" w:firstLine="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17"/>
    <w:rsid w:val="000365D3"/>
    <w:rsid w:val="000505E2"/>
    <w:rsid w:val="00051A4F"/>
    <w:rsid w:val="00051B4D"/>
    <w:rsid w:val="00060C77"/>
    <w:rsid w:val="00070E9E"/>
    <w:rsid w:val="00077EFB"/>
    <w:rsid w:val="00080908"/>
    <w:rsid w:val="00087A73"/>
    <w:rsid w:val="00091C17"/>
    <w:rsid w:val="000A30B6"/>
    <w:rsid w:val="000D0714"/>
    <w:rsid w:val="000E7425"/>
    <w:rsid w:val="00124491"/>
    <w:rsid w:val="0019221F"/>
    <w:rsid w:val="001A314B"/>
    <w:rsid w:val="002C6FBD"/>
    <w:rsid w:val="002D1CDC"/>
    <w:rsid w:val="0033126B"/>
    <w:rsid w:val="0033173A"/>
    <w:rsid w:val="00346EB2"/>
    <w:rsid w:val="003553FE"/>
    <w:rsid w:val="00370467"/>
    <w:rsid w:val="00377CFF"/>
    <w:rsid w:val="00391450"/>
    <w:rsid w:val="003A143A"/>
    <w:rsid w:val="003E1058"/>
    <w:rsid w:val="003F21E6"/>
    <w:rsid w:val="003F359A"/>
    <w:rsid w:val="003F7377"/>
    <w:rsid w:val="00421C72"/>
    <w:rsid w:val="0046547A"/>
    <w:rsid w:val="00496C17"/>
    <w:rsid w:val="004D2BBB"/>
    <w:rsid w:val="005022ED"/>
    <w:rsid w:val="00515999"/>
    <w:rsid w:val="005216F1"/>
    <w:rsid w:val="005831BE"/>
    <w:rsid w:val="005A13C4"/>
    <w:rsid w:val="005F4760"/>
    <w:rsid w:val="00653595"/>
    <w:rsid w:val="0065605A"/>
    <w:rsid w:val="0070477E"/>
    <w:rsid w:val="00731769"/>
    <w:rsid w:val="007370FE"/>
    <w:rsid w:val="007416BA"/>
    <w:rsid w:val="00786CDB"/>
    <w:rsid w:val="007B2A22"/>
    <w:rsid w:val="008043EB"/>
    <w:rsid w:val="00811705"/>
    <w:rsid w:val="00812474"/>
    <w:rsid w:val="0084298E"/>
    <w:rsid w:val="008771B2"/>
    <w:rsid w:val="008C0F23"/>
    <w:rsid w:val="008C503C"/>
    <w:rsid w:val="008F1B1A"/>
    <w:rsid w:val="009A15B2"/>
    <w:rsid w:val="009D4D5B"/>
    <w:rsid w:val="009E2EB5"/>
    <w:rsid w:val="00A059BB"/>
    <w:rsid w:val="00A232CF"/>
    <w:rsid w:val="00B40A1B"/>
    <w:rsid w:val="00B669CB"/>
    <w:rsid w:val="00BA37C0"/>
    <w:rsid w:val="00BF0191"/>
    <w:rsid w:val="00C229DC"/>
    <w:rsid w:val="00C32166"/>
    <w:rsid w:val="00C54790"/>
    <w:rsid w:val="00CE041C"/>
    <w:rsid w:val="00D04A70"/>
    <w:rsid w:val="00D53FD3"/>
    <w:rsid w:val="00D7309E"/>
    <w:rsid w:val="00D76E4E"/>
    <w:rsid w:val="00D9279A"/>
    <w:rsid w:val="00D93F14"/>
    <w:rsid w:val="00DF46B2"/>
    <w:rsid w:val="00E0788E"/>
    <w:rsid w:val="00E3020D"/>
    <w:rsid w:val="00E30B47"/>
    <w:rsid w:val="00E6586C"/>
    <w:rsid w:val="00EA1716"/>
    <w:rsid w:val="00F35B1E"/>
    <w:rsid w:val="00F97BD1"/>
    <w:rsid w:val="00FD2C0E"/>
    <w:rsid w:val="00FF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microsoft.com/office/2007/relationships/stylesWithEffects" Target="stylesWithEffects.xml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BA6B4-6696-4D40-8EDC-FEABBA899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luchihorng</dc:creator>
  <cp:lastModifiedBy>Asus</cp:lastModifiedBy>
  <cp:revision>3</cp:revision>
  <cp:lastPrinted>2016-02-16T11:59:00Z</cp:lastPrinted>
  <dcterms:created xsi:type="dcterms:W3CDTF">2008-01-31T17:56:00Z</dcterms:created>
  <dcterms:modified xsi:type="dcterms:W3CDTF">2008-01-31T18:07:00Z</dcterms:modified>
</cp:coreProperties>
</file>