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89C" w:rsidRPr="0031297C" w:rsidRDefault="0031297C" w:rsidP="00B80FBA">
      <w:pPr>
        <w:snapToGrid w:val="0"/>
        <w:spacing w:beforeLines="50" w:afterLines="50" w:line="240" w:lineRule="atLeast"/>
        <w:jc w:val="center"/>
        <w:rPr>
          <w:rFonts w:ascii="華康正顏楷體W7" w:eastAsia="華康正顏楷體W7" w:hAnsi="標楷體"/>
          <w:color w:val="008000"/>
          <w:sz w:val="36"/>
        </w:rPr>
      </w:pPr>
      <w:proofErr w:type="gramStart"/>
      <w:r w:rsidRPr="0031297C">
        <w:rPr>
          <w:rFonts w:ascii="華康正顏楷體W7" w:eastAsia="華康正顏楷體W7" w:hAnsi="標楷體" w:hint="eastAsia"/>
          <w:color w:val="008000"/>
          <w:sz w:val="36"/>
        </w:rPr>
        <w:t>活在當下</w:t>
      </w:r>
      <w:proofErr w:type="gramEnd"/>
      <w:r w:rsidRPr="0031297C">
        <w:rPr>
          <w:rFonts w:ascii="華康正顏楷體W7" w:eastAsia="華康正顏楷體W7" w:hAnsi="標楷體" w:hint="eastAsia"/>
          <w:color w:val="008000"/>
          <w:sz w:val="36"/>
        </w:rPr>
        <w:t>，全力以赴的海洋之子</w:t>
      </w:r>
    </w:p>
    <w:p w:rsidR="0031297C" w:rsidRPr="0031297C" w:rsidRDefault="00C2389C" w:rsidP="00B80FBA">
      <w:pPr>
        <w:widowControl/>
        <w:shd w:val="clear" w:color="auto" w:fill="FFFFFF"/>
        <w:snapToGrid w:val="0"/>
        <w:spacing w:afterLines="50" w:line="400" w:lineRule="atLeast"/>
        <w:rPr>
          <w:rFonts w:ascii="華康中圓體" w:eastAsia="華康中圓體" w:hAnsi="標楷體"/>
          <w:szCs w:val="24"/>
        </w:rPr>
      </w:pPr>
      <w:r>
        <w:rPr>
          <w:rFonts w:ascii="標楷體" w:eastAsia="標楷體" w:hAnsi="標楷體" w:hint="eastAsia"/>
        </w:rPr>
        <w:t xml:space="preserve">   </w:t>
      </w:r>
      <w:r w:rsidRPr="0031297C">
        <w:rPr>
          <w:rFonts w:ascii="華康中圓體" w:eastAsia="華康中圓體" w:hAnsi="標楷體" w:hint="eastAsia"/>
        </w:rPr>
        <w:t xml:space="preserve"> </w:t>
      </w:r>
      <w:r w:rsidR="0031297C" w:rsidRPr="0031297C">
        <w:rPr>
          <w:rFonts w:ascii="華康中圓體" w:eastAsia="華康中圓體" w:hAnsi="標楷體" w:cs="Arial" w:hint="eastAsia"/>
          <w:szCs w:val="24"/>
        </w:rPr>
        <w:t>11月份校內外發生了二件看似毫不相關的事情，一是7日</w:t>
      </w:r>
      <w:r w:rsidR="0031297C" w:rsidRPr="0031297C">
        <w:rPr>
          <w:rFonts w:ascii="華康中圓體" w:eastAsia="華康中圓體" w:hAnsi="標楷體" w:hint="eastAsia"/>
          <w:szCs w:val="24"/>
        </w:rPr>
        <w:t>在臺灣文化圈中素負盛名，被稱為「廣告教父」的孫大偉先生病逝，一是11日海洋文學作家廖鴻基先生在本校國文科教學研究會邀請之下，以「</w:t>
      </w:r>
      <w:proofErr w:type="gramStart"/>
      <w:r w:rsidR="0031297C" w:rsidRPr="0031297C">
        <w:rPr>
          <w:rFonts w:ascii="華康中圓體" w:eastAsia="華康中圓體" w:hAnsi="標楷體" w:hint="eastAsia"/>
          <w:szCs w:val="24"/>
        </w:rPr>
        <w:t>腳跡船痕</w:t>
      </w:r>
      <w:proofErr w:type="gramEnd"/>
      <w:r w:rsidR="0031297C" w:rsidRPr="0031297C">
        <w:rPr>
          <w:rFonts w:ascii="華康中圓體" w:eastAsia="華康中圓體" w:hAnsi="標楷體" w:hint="eastAsia"/>
          <w:szCs w:val="24"/>
        </w:rPr>
        <w:t>」為題，蒞校對上百師生進行一場精彩的專題演講。之所以將這二件事情聯想在一起，是因為廖鴻基先生給我們的啟示，不僅是海洋文學，不僅是生態教育，更是和孫大偉先生的一生一樣，是一場感人的生命教育，也隱含生涯教育的意義在其中。</w:t>
      </w:r>
    </w:p>
    <w:p w:rsidR="0031297C" w:rsidRPr="0031297C" w:rsidRDefault="00A62285" w:rsidP="00B80FBA">
      <w:pPr>
        <w:widowControl/>
        <w:shd w:val="clear" w:color="auto" w:fill="FFFFFF"/>
        <w:snapToGrid w:val="0"/>
        <w:spacing w:afterLines="50" w:line="400" w:lineRule="atLeast"/>
        <w:rPr>
          <w:rFonts w:ascii="華康中圓體" w:eastAsia="華康中圓體" w:hAnsi="標楷體"/>
          <w:szCs w:val="24"/>
        </w:rPr>
      </w:pPr>
      <w:r>
        <w:rPr>
          <w:rFonts w:ascii="華康中圓體" w:eastAsia="華康中圓體" w:hAnsi="標楷體" w:cs="Arial" w:hint="eastAsia"/>
          <w:noProof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-879930</wp:posOffset>
            </wp:positionH>
            <wp:positionV relativeFrom="paragraph">
              <wp:posOffset>453582</wp:posOffset>
            </wp:positionV>
            <wp:extent cx="1300791" cy="1207698"/>
            <wp:effectExtent l="19050" t="0" r="0" b="0"/>
            <wp:wrapNone/>
            <wp:docPr id="3" name="圖片 2" descr="k30216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3021648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0791" cy="1207698"/>
                    </a:xfrm>
                    <a:prstGeom prst="flowChartMagneticTape">
                      <a:avLst/>
                    </a:prstGeom>
                  </pic:spPr>
                </pic:pic>
              </a:graphicData>
            </a:graphic>
          </wp:anchor>
        </w:drawing>
      </w:r>
      <w:r w:rsidR="0031297C" w:rsidRPr="0031297C">
        <w:rPr>
          <w:rFonts w:ascii="華康中圓體" w:eastAsia="華康中圓體" w:hAnsi="標楷體" w:cs="Arial" w:hint="eastAsia"/>
          <w:szCs w:val="24"/>
        </w:rPr>
        <w:t xml:space="preserve">    民國40年</w:t>
      </w:r>
      <w:r w:rsidR="0031297C" w:rsidRPr="0031297C">
        <w:rPr>
          <w:rFonts w:ascii="華康中圓體" w:eastAsia="華康中圓體" w:hAnsi="標楷體" w:hint="eastAsia"/>
          <w:szCs w:val="24"/>
        </w:rPr>
        <w:t>生於屏東</w:t>
      </w:r>
      <w:r w:rsidR="007E67C1">
        <w:rPr>
          <w:rFonts w:ascii="華康中圓體" w:eastAsia="華康中圓體" w:hAnsi="標楷體" w:hint="eastAsia"/>
          <w:szCs w:val="24"/>
        </w:rPr>
        <w:t>眷村</w:t>
      </w:r>
      <w:r w:rsidR="0031297C" w:rsidRPr="0031297C">
        <w:rPr>
          <w:rFonts w:ascii="華康中圓體" w:eastAsia="華康中圓體" w:hAnsi="標楷體" w:hint="eastAsia"/>
          <w:szCs w:val="24"/>
        </w:rPr>
        <w:t>的孫大偉，熱愛釣魚、登山、自行車、旅行，充滿創意，曾任台灣奧美廣告創意總監以及上海偉</w:t>
      </w:r>
      <w:proofErr w:type="gramStart"/>
      <w:r w:rsidR="0031297C" w:rsidRPr="0031297C">
        <w:rPr>
          <w:rFonts w:ascii="華康中圓體" w:eastAsia="華康中圓體" w:hAnsi="標楷體" w:hint="eastAsia"/>
          <w:szCs w:val="24"/>
        </w:rPr>
        <w:t>太</w:t>
      </w:r>
      <w:proofErr w:type="gramEnd"/>
      <w:r w:rsidR="0031297C" w:rsidRPr="0031297C">
        <w:rPr>
          <w:rFonts w:ascii="華康中圓體" w:eastAsia="華康中圓體" w:hAnsi="標楷體" w:hint="eastAsia"/>
          <w:szCs w:val="24"/>
        </w:rPr>
        <w:t>廣告總裁。他的人生守則是：</w:t>
      </w:r>
    </w:p>
    <w:p w:rsidR="0031297C" w:rsidRPr="00A62285" w:rsidRDefault="0031297C" w:rsidP="00B80FBA">
      <w:pPr>
        <w:widowControl/>
        <w:shd w:val="clear" w:color="auto" w:fill="FFFFFF"/>
        <w:snapToGrid w:val="0"/>
        <w:spacing w:afterLines="50" w:line="400" w:lineRule="atLeast"/>
        <w:ind w:leftChars="59" w:left="142" w:firstLineChars="354" w:firstLine="920"/>
        <w:rPr>
          <w:rFonts w:ascii="華康正顏楷體W7" w:eastAsia="華康正顏楷體W7" w:hAnsi="標楷體"/>
          <w:bCs/>
          <w:color w:val="FF0000"/>
          <w:sz w:val="26"/>
          <w:szCs w:val="26"/>
        </w:rPr>
      </w:pPr>
      <w:r w:rsidRPr="00A62285">
        <w:rPr>
          <w:rFonts w:ascii="華康正顏楷體W7" w:eastAsia="華康正顏楷體W7" w:hAnsi="標楷體" w:hint="eastAsia"/>
          <w:bCs/>
          <w:color w:val="FF0000"/>
          <w:sz w:val="26"/>
          <w:szCs w:val="26"/>
        </w:rPr>
        <w:t>人生短暫，想到就要馬上做－－活著時愉快些，因為你將</w:t>
      </w:r>
      <w:proofErr w:type="gramStart"/>
      <w:r w:rsidRPr="00A62285">
        <w:rPr>
          <w:rFonts w:ascii="華康正顏楷體W7" w:eastAsia="華康正顏楷體W7" w:hAnsi="標楷體" w:hint="eastAsia"/>
          <w:bCs/>
          <w:color w:val="FF0000"/>
          <w:sz w:val="26"/>
          <w:szCs w:val="26"/>
        </w:rPr>
        <w:t>會死很久</w:t>
      </w:r>
      <w:proofErr w:type="gramEnd"/>
      <w:r w:rsidRPr="00A62285">
        <w:rPr>
          <w:rFonts w:ascii="華康正顏楷體W7" w:eastAsia="華康正顏楷體W7" w:hAnsi="標楷體" w:hint="eastAsia"/>
          <w:bCs/>
          <w:color w:val="FF0000"/>
          <w:sz w:val="26"/>
          <w:szCs w:val="26"/>
        </w:rPr>
        <w:t>；</w:t>
      </w:r>
    </w:p>
    <w:p w:rsidR="0031297C" w:rsidRPr="00A62285" w:rsidRDefault="0031297C" w:rsidP="00B80FBA">
      <w:pPr>
        <w:widowControl/>
        <w:shd w:val="clear" w:color="auto" w:fill="FFFFFF"/>
        <w:snapToGrid w:val="0"/>
        <w:spacing w:afterLines="50" w:line="400" w:lineRule="atLeast"/>
        <w:ind w:leftChars="59" w:left="142" w:firstLineChars="354" w:firstLine="920"/>
        <w:rPr>
          <w:rFonts w:ascii="華康正顏楷體W7" w:eastAsia="華康正顏楷體W7" w:hAnsi="標楷體"/>
          <w:bCs/>
          <w:color w:val="FF0000"/>
          <w:sz w:val="26"/>
          <w:szCs w:val="26"/>
        </w:rPr>
      </w:pPr>
      <w:r w:rsidRPr="00A62285">
        <w:rPr>
          <w:rFonts w:ascii="華康正顏楷體W7" w:eastAsia="華康正顏楷體W7" w:hAnsi="標楷體" w:hint="eastAsia"/>
          <w:bCs/>
          <w:color w:val="FF0000"/>
          <w:sz w:val="26"/>
          <w:szCs w:val="26"/>
        </w:rPr>
        <w:t>即知即行，事事都要來真的－－要嘛！就玩命；要嘛！就不要做！</w:t>
      </w:r>
    </w:p>
    <w:p w:rsidR="0031297C" w:rsidRPr="00A62285" w:rsidRDefault="0031297C" w:rsidP="00B80FBA">
      <w:pPr>
        <w:widowControl/>
        <w:shd w:val="clear" w:color="auto" w:fill="FFFFFF"/>
        <w:snapToGrid w:val="0"/>
        <w:spacing w:afterLines="50" w:line="400" w:lineRule="atLeast"/>
        <w:ind w:leftChars="59" w:left="142" w:firstLineChars="354" w:firstLine="920"/>
        <w:rPr>
          <w:rFonts w:ascii="華康正顏楷體W7" w:eastAsia="華康正顏楷體W7" w:hAnsi="標楷體" w:cs="Arial"/>
          <w:color w:val="FF0000"/>
          <w:sz w:val="26"/>
          <w:szCs w:val="26"/>
        </w:rPr>
      </w:pPr>
      <w:r w:rsidRPr="00A62285">
        <w:rPr>
          <w:rFonts w:ascii="華康正顏楷體W7" w:eastAsia="華康正顏楷體W7" w:hAnsi="標楷體" w:hint="eastAsia"/>
          <w:bCs/>
          <w:color w:val="FF0000"/>
          <w:sz w:val="26"/>
          <w:szCs w:val="26"/>
        </w:rPr>
        <w:t>分享快樂，出</w:t>
      </w:r>
      <w:proofErr w:type="gramStart"/>
      <w:r w:rsidRPr="00A62285">
        <w:rPr>
          <w:rFonts w:ascii="華康正顏楷體W7" w:eastAsia="華康正顏楷體W7" w:hAnsi="標楷體" w:hint="eastAsia"/>
          <w:bCs/>
          <w:color w:val="FF0000"/>
          <w:sz w:val="26"/>
          <w:szCs w:val="26"/>
        </w:rPr>
        <w:t>團逗陣眾</w:t>
      </w:r>
      <w:proofErr w:type="gramEnd"/>
      <w:r w:rsidRPr="00A62285">
        <w:rPr>
          <w:rFonts w:ascii="華康正顏楷體W7" w:eastAsia="華康正顏楷體W7" w:hAnsi="標楷體" w:hint="eastAsia"/>
          <w:bCs/>
          <w:color w:val="FF0000"/>
          <w:sz w:val="26"/>
          <w:szCs w:val="26"/>
        </w:rPr>
        <w:t>樂</w:t>
      </w:r>
      <w:proofErr w:type="gramStart"/>
      <w:r w:rsidRPr="00A62285">
        <w:rPr>
          <w:rFonts w:ascii="華康正顏楷體W7" w:eastAsia="華康正顏楷體W7" w:hAnsi="標楷體" w:hint="eastAsia"/>
          <w:bCs/>
          <w:color w:val="FF0000"/>
          <w:sz w:val="26"/>
          <w:szCs w:val="26"/>
        </w:rPr>
        <w:t>樂</w:t>
      </w:r>
      <w:proofErr w:type="gramEnd"/>
      <w:r w:rsidRPr="00A62285">
        <w:rPr>
          <w:rFonts w:ascii="華康正顏楷體W7" w:eastAsia="華康正顏楷體W7" w:hAnsi="標楷體" w:hint="eastAsia"/>
          <w:bCs/>
          <w:color w:val="FF0000"/>
          <w:sz w:val="26"/>
          <w:szCs w:val="26"/>
        </w:rPr>
        <w:t>－－只要把喜歡的東西，分享給對的朋友。</w:t>
      </w:r>
    </w:p>
    <w:p w:rsidR="0031297C" w:rsidRPr="0031297C" w:rsidRDefault="0031297C" w:rsidP="00B80FBA">
      <w:pPr>
        <w:snapToGrid w:val="0"/>
        <w:spacing w:afterLines="50" w:line="400" w:lineRule="atLeast"/>
        <w:rPr>
          <w:rFonts w:ascii="華康中圓體" w:eastAsia="華康中圓體" w:hAnsi="標楷體"/>
          <w:bCs/>
          <w:szCs w:val="24"/>
        </w:rPr>
      </w:pPr>
      <w:r w:rsidRPr="0031297C">
        <w:rPr>
          <w:rFonts w:ascii="華康中圓體" w:eastAsia="華康中圓體" w:hAnsi="標楷體" w:cs="Arial" w:hint="eastAsia"/>
          <w:szCs w:val="24"/>
        </w:rPr>
        <w:t>他對</w:t>
      </w:r>
      <w:r w:rsidRPr="0031297C">
        <w:rPr>
          <w:rFonts w:ascii="華康中圓體" w:eastAsia="華康中圓體" w:hAnsi="標楷體" w:hint="eastAsia"/>
          <w:bCs/>
          <w:szCs w:val="24"/>
        </w:rPr>
        <w:t>年輕人的建議是「全力以赴」、「莫忘初衷」，曾自評「</w:t>
      </w:r>
      <w:r w:rsidRPr="0031297C">
        <w:rPr>
          <w:rFonts w:ascii="華康中圓體" w:eastAsia="華康中圓體" w:hAnsi="標楷體" w:hint="eastAsia"/>
          <w:bCs/>
          <w:szCs w:val="28"/>
        </w:rPr>
        <w:t>我們這群人，不只是愛作夢，也會做夢、敢作夢，更重要的是，我們還勇於去實現。今天即使沒有流星雨又怎樣？重點是我們有很認真去追尋。</w:t>
      </w:r>
      <w:r w:rsidRPr="0031297C">
        <w:rPr>
          <w:rFonts w:ascii="華康中圓體" w:eastAsia="華康中圓體" w:hAnsi="標楷體" w:hint="eastAsia"/>
          <w:bCs/>
          <w:szCs w:val="24"/>
        </w:rPr>
        <w:t>」因為「</w:t>
      </w:r>
      <w:r w:rsidRPr="0031297C">
        <w:rPr>
          <w:rFonts w:ascii="華康中圓體" w:eastAsia="華康中圓體" w:hAnsi="標楷體" w:hint="eastAsia"/>
          <w:bCs/>
          <w:szCs w:val="28"/>
        </w:rPr>
        <w:t>你之所以為你，是因為有你的記憶，即使</w:t>
      </w:r>
      <w:proofErr w:type="gramStart"/>
      <w:r w:rsidRPr="0031297C">
        <w:rPr>
          <w:rFonts w:ascii="華康中圓體" w:eastAsia="華康中圓體" w:hAnsi="標楷體" w:hint="eastAsia"/>
          <w:bCs/>
          <w:szCs w:val="28"/>
        </w:rPr>
        <w:t>一</w:t>
      </w:r>
      <w:proofErr w:type="gramEnd"/>
      <w:r w:rsidRPr="0031297C">
        <w:rPr>
          <w:rFonts w:ascii="華康中圓體" w:eastAsia="華康中圓體" w:hAnsi="標楷體" w:hint="eastAsia"/>
          <w:bCs/>
          <w:szCs w:val="28"/>
        </w:rPr>
        <w:t>個人獨處，還是有記憶跟著你。但這記憶如果消失了，那剩下的是什麼？</w:t>
      </w:r>
      <w:r w:rsidRPr="0031297C">
        <w:rPr>
          <w:rFonts w:ascii="華康中圓體" w:eastAsia="華康中圓體" w:hAnsi="標楷體" w:hint="eastAsia"/>
          <w:bCs/>
          <w:szCs w:val="24"/>
        </w:rPr>
        <w:t>」而「</w:t>
      </w:r>
      <w:r w:rsidRPr="0031297C">
        <w:rPr>
          <w:rFonts w:ascii="華康中圓體" w:eastAsia="華康中圓體" w:hAnsi="標楷體" w:hint="eastAsia"/>
          <w:bCs/>
          <w:szCs w:val="28"/>
        </w:rPr>
        <w:t>人生好比旅途，或快或慢、或悲或喜、或長或短，最終人人都會到站。為什麼不珍惜當下，多瀏覽兩眼沿途風光、</w:t>
      </w:r>
      <w:proofErr w:type="gramStart"/>
      <w:r w:rsidRPr="0031297C">
        <w:rPr>
          <w:rFonts w:ascii="華康中圓體" w:eastAsia="華康中圓體" w:hAnsi="標楷體" w:hint="eastAsia"/>
          <w:bCs/>
          <w:szCs w:val="28"/>
        </w:rPr>
        <w:t>耳畔吹過</w:t>
      </w:r>
      <w:proofErr w:type="gramEnd"/>
      <w:r w:rsidRPr="0031297C">
        <w:rPr>
          <w:rFonts w:ascii="華康中圓體" w:eastAsia="華康中圓體" w:hAnsi="標楷體" w:hint="eastAsia"/>
          <w:bCs/>
          <w:szCs w:val="28"/>
        </w:rPr>
        <w:t>的風、天上飄過的白雲、與你同行伙伴的笑語。</w:t>
      </w:r>
      <w:r w:rsidRPr="0031297C">
        <w:rPr>
          <w:rFonts w:ascii="華康中圓體" w:eastAsia="華康中圓體" w:hAnsi="標楷體" w:hint="eastAsia"/>
          <w:bCs/>
          <w:szCs w:val="24"/>
        </w:rPr>
        <w:t>」</w:t>
      </w:r>
    </w:p>
    <w:p w:rsidR="0031297C" w:rsidRPr="0031297C" w:rsidRDefault="0031297C" w:rsidP="00B80FBA">
      <w:pPr>
        <w:snapToGrid w:val="0"/>
        <w:spacing w:afterLines="50" w:line="400" w:lineRule="atLeast"/>
        <w:rPr>
          <w:rFonts w:ascii="華康中圓體" w:eastAsia="華康中圓體" w:hAnsi="標楷體"/>
          <w:bCs/>
          <w:szCs w:val="28"/>
        </w:rPr>
      </w:pPr>
      <w:r w:rsidRPr="0031297C">
        <w:rPr>
          <w:rFonts w:ascii="華康中圓體" w:eastAsia="華康中圓體" w:hAnsi="標楷體" w:hint="eastAsia"/>
          <w:bCs/>
          <w:szCs w:val="24"/>
        </w:rPr>
        <w:t xml:space="preserve">  </w:t>
      </w:r>
      <w:r w:rsidRPr="0031297C">
        <w:rPr>
          <w:rFonts w:ascii="華康中圓體" w:eastAsia="華康中圓體" w:hAnsi="標楷體" w:hint="eastAsia"/>
          <w:bCs/>
        </w:rPr>
        <w:t xml:space="preserve"> </w:t>
      </w:r>
      <w:r w:rsidRPr="0031297C">
        <w:rPr>
          <w:rFonts w:ascii="華康中圓體" w:eastAsia="華康中圓體" w:hAnsi="標楷體" w:hint="eastAsia"/>
          <w:bCs/>
          <w:szCs w:val="24"/>
        </w:rPr>
        <w:t xml:space="preserve"> </w:t>
      </w:r>
      <w:r w:rsidR="007E67C1" w:rsidRPr="0031297C">
        <w:rPr>
          <w:rFonts w:ascii="華康中圓體" w:eastAsia="華康中圓體" w:hAnsi="標楷體" w:hint="eastAsia"/>
          <w:bCs/>
          <w:szCs w:val="24"/>
        </w:rPr>
        <w:t>孫大偉</w:t>
      </w:r>
      <w:r w:rsidRPr="0031297C">
        <w:rPr>
          <w:rFonts w:ascii="華康中圓體" w:eastAsia="華康中圓體" w:hAnsi="標楷體" w:hint="eastAsia"/>
          <w:bCs/>
        </w:rPr>
        <w:t>即使</w:t>
      </w:r>
      <w:r w:rsidRPr="0031297C">
        <w:rPr>
          <w:rFonts w:ascii="華康中圓體" w:eastAsia="華康中圓體" w:hAnsi="標楷體" w:hint="eastAsia"/>
          <w:szCs w:val="24"/>
        </w:rPr>
        <w:t>素有氣喘、高血壓及心臟病史</w:t>
      </w:r>
      <w:r w:rsidRPr="0031297C">
        <w:rPr>
          <w:rFonts w:ascii="華康中圓體" w:eastAsia="華康中圓體" w:hAnsi="標楷體" w:hint="eastAsia"/>
        </w:rPr>
        <w:t>，</w:t>
      </w:r>
      <w:r w:rsidR="007E67C1">
        <w:rPr>
          <w:rFonts w:ascii="華康中圓體" w:eastAsia="華康中圓體" w:hAnsi="標楷體" w:hint="eastAsia"/>
        </w:rPr>
        <w:t>仍於</w:t>
      </w:r>
      <w:r w:rsidRPr="0031297C">
        <w:rPr>
          <w:rFonts w:ascii="華康中圓體" w:eastAsia="華康中圓體" w:hAnsi="標楷體" w:hint="eastAsia"/>
          <w:szCs w:val="24"/>
        </w:rPr>
        <w:t>中年開始挑戰鐵人賽，開創了</w:t>
      </w:r>
      <w:r w:rsidRPr="0031297C">
        <w:rPr>
          <w:rFonts w:ascii="華康中圓體" w:eastAsia="華康中圓體" w:hAnsi="標楷體" w:hint="eastAsia"/>
        </w:rPr>
        <w:t>臺</w:t>
      </w:r>
      <w:r w:rsidRPr="0031297C">
        <w:rPr>
          <w:rFonts w:ascii="華康中圓體" w:eastAsia="華康中圓體" w:hAnsi="標楷體" w:hint="eastAsia"/>
          <w:szCs w:val="24"/>
        </w:rPr>
        <w:t>灣中年人攀登玉山與騎單車環島的風氣</w:t>
      </w:r>
      <w:r w:rsidRPr="0031297C">
        <w:rPr>
          <w:rFonts w:ascii="華康中圓體" w:eastAsia="華康中圓體" w:hAnsi="標楷體" w:hint="eastAsia"/>
        </w:rPr>
        <w:t>，</w:t>
      </w:r>
      <w:r w:rsidR="007E67C1">
        <w:rPr>
          <w:rFonts w:ascii="華康中圓體" w:eastAsia="華康中圓體" w:hAnsi="標楷體" w:hint="eastAsia"/>
          <w:szCs w:val="24"/>
        </w:rPr>
        <w:t>98</w:t>
      </w:r>
      <w:r w:rsidRPr="0031297C">
        <w:rPr>
          <w:rFonts w:ascii="華康中圓體" w:eastAsia="華康中圓體" w:hAnsi="標楷體" w:hint="eastAsia"/>
          <w:szCs w:val="24"/>
        </w:rPr>
        <w:t>年更參與捷安特董事長劉金標發起的「</w:t>
      </w:r>
      <w:proofErr w:type="gramStart"/>
      <w:r w:rsidRPr="0031297C">
        <w:rPr>
          <w:rFonts w:ascii="華康中圓體" w:eastAsia="華康中圓體" w:hAnsi="標楷體" w:hint="eastAsia"/>
          <w:szCs w:val="24"/>
        </w:rPr>
        <w:t>京騎滬動</w:t>
      </w:r>
      <w:proofErr w:type="gramEnd"/>
      <w:r w:rsidRPr="0031297C">
        <w:rPr>
          <w:rFonts w:ascii="華康中圓體" w:eastAsia="華康中圓體" w:hAnsi="標楷體" w:hint="eastAsia"/>
          <w:szCs w:val="24"/>
        </w:rPr>
        <w:t>」</w:t>
      </w:r>
      <w:r w:rsidRPr="0031297C">
        <w:rPr>
          <w:rFonts w:ascii="華康中圓體" w:eastAsia="華康中圓體" w:hAnsi="標楷體" w:hint="eastAsia"/>
        </w:rPr>
        <w:t>，</w:t>
      </w:r>
      <w:r w:rsidR="007E67C1">
        <w:rPr>
          <w:rFonts w:ascii="華康中圓體" w:eastAsia="華康中圓體" w:hAnsi="標楷體" w:hint="eastAsia"/>
        </w:rPr>
        <w:t>以20天時間騎自行車挑戰北京到上海1668公里長征，</w:t>
      </w:r>
      <w:r w:rsidRPr="0031297C">
        <w:rPr>
          <w:rFonts w:ascii="華康中圓體" w:eastAsia="華康中圓體" w:hAnsi="標楷體" w:hint="eastAsia"/>
        </w:rPr>
        <w:t>這就是</w:t>
      </w:r>
      <w:r w:rsidRPr="0031297C">
        <w:rPr>
          <w:rFonts w:ascii="華康中圓體" w:eastAsia="華康中圓體" w:hAnsi="標楷體" w:hint="eastAsia"/>
          <w:bCs/>
          <w:szCs w:val="24"/>
        </w:rPr>
        <w:t>熱愛生命、</w:t>
      </w:r>
      <w:proofErr w:type="gramStart"/>
      <w:r w:rsidRPr="0031297C">
        <w:rPr>
          <w:rFonts w:ascii="華康中圓體" w:eastAsia="華康中圓體" w:hAnsi="標楷體" w:hint="eastAsia"/>
          <w:bCs/>
          <w:szCs w:val="24"/>
        </w:rPr>
        <w:t>活在當下</w:t>
      </w:r>
      <w:proofErr w:type="gramEnd"/>
      <w:r w:rsidRPr="0031297C">
        <w:rPr>
          <w:rFonts w:ascii="華康中圓體" w:eastAsia="華康中圓體" w:hAnsi="標楷體" w:hint="eastAsia"/>
          <w:bCs/>
        </w:rPr>
        <w:t>的</w:t>
      </w:r>
      <w:r w:rsidRPr="0031297C">
        <w:rPr>
          <w:rFonts w:ascii="華康中圓體" w:eastAsia="華康中圓體" w:hAnsi="標楷體" w:hint="eastAsia"/>
        </w:rPr>
        <w:t>孫大偉</w:t>
      </w:r>
      <w:r w:rsidRPr="0031297C">
        <w:rPr>
          <w:rFonts w:ascii="華康中圓體" w:eastAsia="華康中圓體" w:hAnsi="標楷體" w:hint="eastAsia"/>
          <w:szCs w:val="24"/>
        </w:rPr>
        <w:t>。</w:t>
      </w:r>
      <w:r w:rsidR="007E67C1">
        <w:rPr>
          <w:rFonts w:ascii="華康中圓體" w:eastAsia="華康中圓體" w:hAnsi="標楷體" w:hint="eastAsia"/>
          <w:bCs/>
          <w:szCs w:val="28"/>
        </w:rPr>
        <w:t>他</w:t>
      </w:r>
      <w:r w:rsidRPr="0031297C">
        <w:rPr>
          <w:rFonts w:ascii="華康中圓體" w:eastAsia="華康中圓體" w:hAnsi="標楷體" w:hint="eastAsia"/>
          <w:bCs/>
          <w:szCs w:val="28"/>
        </w:rPr>
        <w:t>曾說：「其實，只要我們回顧一下自己的生命旅程，我們遠比想像中的自己來得勇敢，因為在每一個人生的十字路口，我們反而敢於冒著極大的風險，一腳踏進一個渾沌的未來。」而廖鴻基先生正是此話的實踐者。</w:t>
      </w:r>
    </w:p>
    <w:p w:rsidR="0031297C" w:rsidRPr="0031297C" w:rsidRDefault="007E67C1" w:rsidP="00B80FBA">
      <w:pPr>
        <w:snapToGrid w:val="0"/>
        <w:spacing w:afterLines="50" w:line="400" w:lineRule="atLeast"/>
        <w:rPr>
          <w:rFonts w:ascii="華康中圓體" w:eastAsia="華康中圓體" w:hAnsi="標楷體"/>
        </w:rPr>
      </w:pPr>
      <w:r>
        <w:rPr>
          <w:rFonts w:ascii="華康中圓體" w:eastAsia="華康中圓體" w:hAnsi="標楷體" w:hint="eastAsia"/>
          <w:bCs/>
          <w:noProof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-1052459</wp:posOffset>
            </wp:positionH>
            <wp:positionV relativeFrom="paragraph">
              <wp:posOffset>103805</wp:posOffset>
            </wp:positionV>
            <wp:extent cx="1585464" cy="1673524"/>
            <wp:effectExtent l="19050" t="0" r="0" b="0"/>
            <wp:wrapTight wrapText="bothSides">
              <wp:wrapPolygon edited="0">
                <wp:start x="-260" y="0"/>
                <wp:lineTo x="-260" y="21391"/>
                <wp:lineTo x="21541" y="21391"/>
                <wp:lineTo x="21541" y="0"/>
                <wp:lineTo x="-260" y="0"/>
              </wp:wrapPolygon>
            </wp:wrapTight>
            <wp:docPr id="4" name="圖片 3" descr="DSC_0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209.JPG"/>
                    <pic:cNvPicPr/>
                  </pic:nvPicPr>
                  <pic:blipFill>
                    <a:blip r:embed="rId9" cstate="print"/>
                    <a:srcRect l="21083" r="16141"/>
                    <a:stretch>
                      <a:fillRect/>
                    </a:stretch>
                  </pic:blipFill>
                  <pic:spPr>
                    <a:xfrm>
                      <a:off x="0" y="0"/>
                      <a:ext cx="1585464" cy="16735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1297C" w:rsidRPr="0031297C">
        <w:rPr>
          <w:rFonts w:ascii="華康中圓體" w:eastAsia="華康中圓體" w:hAnsi="標楷體" w:hint="eastAsia"/>
          <w:bCs/>
          <w:szCs w:val="28"/>
        </w:rPr>
        <w:t xml:space="preserve">    </w:t>
      </w:r>
      <w:r w:rsidR="0031297C" w:rsidRPr="0031297C">
        <w:rPr>
          <w:rFonts w:ascii="華康中圓體" w:eastAsia="華康中圓體" w:hAnsi="標楷體" w:hint="eastAsia"/>
        </w:rPr>
        <w:t>民國46年生於花蓮的廖鴻基先生，曾經做過水泥公司採購員，也曾經到印尼養蝦，35歲那年，不顧親友的異樣眼光，成為職業討海人，並且開始寫作，39歲時他籌組「</w:t>
      </w:r>
      <w:proofErr w:type="gramStart"/>
      <w:r w:rsidR="0031297C" w:rsidRPr="0031297C">
        <w:rPr>
          <w:rFonts w:ascii="華康中圓體" w:eastAsia="華康中圓體" w:hAnsi="標楷體" w:hint="eastAsia"/>
        </w:rPr>
        <w:t>臺灣尋鯨小組</w:t>
      </w:r>
      <w:proofErr w:type="gramEnd"/>
      <w:r w:rsidR="0031297C" w:rsidRPr="0031297C">
        <w:rPr>
          <w:rFonts w:ascii="華康中圓體" w:eastAsia="華康中圓體" w:hAnsi="標楷體" w:hint="eastAsia"/>
        </w:rPr>
        <w:t>」，在臺灣東部海域從事鯨類海上調查， 41歲時，他發起「黑潮海洋文教基金會」，從事關懷臺灣海洋環境、生態和文化等工作至今，期間曾擔任屏東海生館駐館作家，曾率獨木舟隊完成繞島航行，也曾隨遠洋漁船及貨櫃海運航行，進行隨船報導。</w:t>
      </w:r>
    </w:p>
    <w:p w:rsidR="0031297C" w:rsidRPr="0031297C" w:rsidRDefault="0031297C" w:rsidP="00B80FBA">
      <w:pPr>
        <w:snapToGrid w:val="0"/>
        <w:spacing w:afterLines="50" w:line="400" w:lineRule="atLeast"/>
        <w:rPr>
          <w:rFonts w:ascii="華康中圓體" w:eastAsia="華康中圓體" w:hAnsi="標楷體"/>
        </w:rPr>
      </w:pPr>
      <w:r w:rsidRPr="0031297C">
        <w:rPr>
          <w:rFonts w:ascii="華康中圓體" w:eastAsia="華康中圓體" w:hAnsi="標楷體" w:hint="eastAsia"/>
        </w:rPr>
        <w:t xml:space="preserve">    </w:t>
      </w:r>
      <w:r w:rsidR="007E67C1">
        <w:rPr>
          <w:rFonts w:ascii="華康中圓體" w:eastAsia="華康中圓體" w:hAnsi="標楷體" w:hint="eastAsia"/>
        </w:rPr>
        <w:t>年少時</w:t>
      </w:r>
      <w:r w:rsidRPr="0031297C">
        <w:rPr>
          <w:rFonts w:ascii="華康中圓體" w:eastAsia="華康中圓體" w:hAnsi="標楷體" w:hint="eastAsia"/>
        </w:rPr>
        <w:t>曾經對人際、對生命徬徨的廖鴻基，信步來到海邊，來自大海的呼</w:t>
      </w:r>
      <w:r w:rsidR="007E67C1">
        <w:rPr>
          <w:rFonts w:ascii="華康中圓體" w:eastAsia="華康中圓體" w:hAnsi="標楷體" w:hint="eastAsia"/>
          <w:noProof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4304545</wp:posOffset>
            </wp:positionH>
            <wp:positionV relativeFrom="paragraph">
              <wp:posOffset>14605</wp:posOffset>
            </wp:positionV>
            <wp:extent cx="2103048" cy="1526875"/>
            <wp:effectExtent l="19050" t="0" r="0" b="0"/>
            <wp:wrapTight wrapText="bothSides">
              <wp:wrapPolygon edited="0">
                <wp:start x="13500" y="0"/>
                <wp:lineTo x="-196" y="1886"/>
                <wp:lineTo x="-196" y="19673"/>
                <wp:lineTo x="783" y="21290"/>
                <wp:lineTo x="2348" y="21290"/>
                <wp:lineTo x="8218" y="21290"/>
                <wp:lineTo x="15066" y="21290"/>
                <wp:lineTo x="21522" y="19403"/>
                <wp:lineTo x="21522" y="1617"/>
                <wp:lineTo x="20544" y="269"/>
                <wp:lineTo x="18588" y="0"/>
                <wp:lineTo x="13500" y="0"/>
              </wp:wrapPolygon>
            </wp:wrapTight>
            <wp:docPr id="7" name="圖片 6" descr="DSC_0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37.JPG"/>
                    <pic:cNvPicPr/>
                  </pic:nvPicPr>
                  <pic:blipFill>
                    <a:blip r:embed="rId10" cstate="print">
                      <a:lum/>
                    </a:blip>
                    <a:srcRect l="4920" t="9009" r="25467"/>
                    <a:stretch>
                      <a:fillRect/>
                    </a:stretch>
                  </pic:blipFill>
                  <pic:spPr>
                    <a:xfrm>
                      <a:off x="0" y="0"/>
                      <a:ext cx="2103048" cy="1526875"/>
                    </a:xfrm>
                    <a:prstGeom prst="flowChartPunchedTape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 w:rsidRPr="0031297C">
        <w:rPr>
          <w:rFonts w:ascii="華康中圓體" w:eastAsia="華康中圓體" w:hAnsi="標楷體" w:hint="eastAsia"/>
        </w:rPr>
        <w:t>喚讓他</w:t>
      </w:r>
      <w:proofErr w:type="gramEnd"/>
      <w:r w:rsidRPr="0031297C">
        <w:rPr>
          <w:rFonts w:ascii="華康中圓體" w:eastAsia="華康中圓體" w:hAnsi="標楷體" w:hint="eastAsia"/>
        </w:rPr>
        <w:t>發現，原來陸地的盡頭</w:t>
      </w:r>
      <w:r w:rsidRPr="0031297C">
        <w:rPr>
          <w:rFonts w:ascii="華康中圓體" w:eastAsia="華康中圓體" w:hAnsi="標楷體" w:hint="eastAsia"/>
          <w:bCs/>
          <w:szCs w:val="28"/>
        </w:rPr>
        <w:t>不是腳步的終點，而是無窮視野的起點。許多年後，當他回想年輕時海岸行腳經歷，發現那是一段自我調整的「苦行」，山脈和海洋幫助他學會承受不自主的命運，學會等待、落空、失望，學會如何承受難堪的狂喜，讓他有回到人間重新來過的企圖和韌性，從此，</w:t>
      </w:r>
      <w:r w:rsidRPr="0031297C">
        <w:rPr>
          <w:rFonts w:ascii="華康中圓體" w:eastAsia="華康中圓體" w:hAnsi="標楷體" w:hint="eastAsia"/>
        </w:rPr>
        <w:t>海洋成為廖鴻基安身立命的天地，</w:t>
      </w:r>
      <w:proofErr w:type="gramStart"/>
      <w:r w:rsidRPr="0031297C">
        <w:rPr>
          <w:rFonts w:ascii="華康中圓體" w:eastAsia="華康中圓體" w:hAnsi="標楷體" w:hint="eastAsia"/>
        </w:rPr>
        <w:t>既是他</w:t>
      </w:r>
      <w:proofErr w:type="gramEnd"/>
      <w:r w:rsidRPr="0031297C">
        <w:rPr>
          <w:rFonts w:ascii="華康中圓體" w:eastAsia="華康中圓體" w:hAnsi="標楷體" w:hint="eastAsia"/>
        </w:rPr>
        <w:t>生命中</w:t>
      </w:r>
      <w:proofErr w:type="gramStart"/>
      <w:r w:rsidRPr="0031297C">
        <w:rPr>
          <w:rFonts w:ascii="華康中圓體" w:eastAsia="華康中圓體" w:hAnsi="標楷體" w:hint="eastAsia"/>
        </w:rPr>
        <w:t>不可脫溢而</w:t>
      </w:r>
      <w:proofErr w:type="gramEnd"/>
      <w:r w:rsidRPr="0031297C">
        <w:rPr>
          <w:rFonts w:ascii="華康中圓體" w:eastAsia="華康中圓體" w:hAnsi="標楷體" w:hint="eastAsia"/>
        </w:rPr>
        <w:t>出的軌道，也是他創作的源頭。他的作品從描寫魚和人之間的互動關係作為出發點，進而發展出屬於自己和海洋的語言對話，他以豐富的海洋經驗和細膩敏銳的觀察，實地用文字和影像來為海洋作紀錄。</w:t>
      </w:r>
    </w:p>
    <w:p w:rsidR="0031297C" w:rsidRPr="0031297C" w:rsidRDefault="00A62285" w:rsidP="00B80FBA">
      <w:pPr>
        <w:snapToGrid w:val="0"/>
        <w:spacing w:afterLines="50" w:line="400" w:lineRule="atLeast"/>
        <w:rPr>
          <w:rFonts w:ascii="華康中圓體" w:eastAsia="華康中圓體" w:hAnsi="標楷體"/>
          <w:bCs/>
          <w:szCs w:val="28"/>
        </w:rPr>
      </w:pPr>
      <w:r>
        <w:rPr>
          <w:rFonts w:ascii="華康中圓體" w:eastAsia="華康中圓體" w:hAnsi="標楷體" w:hint="eastAsia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-1052830</wp:posOffset>
            </wp:positionH>
            <wp:positionV relativeFrom="paragraph">
              <wp:posOffset>126365</wp:posOffset>
            </wp:positionV>
            <wp:extent cx="1981835" cy="1733550"/>
            <wp:effectExtent l="19050" t="0" r="0" b="0"/>
            <wp:wrapTight wrapText="bothSides">
              <wp:wrapPolygon edited="0">
                <wp:start x="208" y="0"/>
                <wp:lineTo x="-208" y="3798"/>
                <wp:lineTo x="-208" y="18989"/>
                <wp:lineTo x="208" y="21363"/>
                <wp:lineTo x="21178" y="21363"/>
                <wp:lineTo x="21385" y="21363"/>
                <wp:lineTo x="21593" y="19701"/>
                <wp:lineTo x="21593" y="475"/>
                <wp:lineTo x="21178" y="0"/>
                <wp:lineTo x="208" y="0"/>
              </wp:wrapPolygon>
            </wp:wrapTight>
            <wp:docPr id="5" name="圖片 4" descr="DSC_0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76.JPG"/>
                    <pic:cNvPicPr/>
                  </pic:nvPicPr>
                  <pic:blipFill>
                    <a:blip r:embed="rId11" cstate="print"/>
                    <a:srcRect l="8188" r="15852"/>
                    <a:stretch>
                      <a:fillRect/>
                    </a:stretch>
                  </pic:blipFill>
                  <pic:spPr>
                    <a:xfrm>
                      <a:off x="0" y="0"/>
                      <a:ext cx="1981835" cy="1733550"/>
                    </a:xfrm>
                    <a:prstGeom prst="rect">
                      <a:avLst/>
                    </a:prstGeom>
                    <a:effectLst>
                      <a:softEdge rad="63500"/>
                    </a:effectLst>
                  </pic:spPr>
                </pic:pic>
              </a:graphicData>
            </a:graphic>
          </wp:anchor>
        </w:drawing>
      </w:r>
      <w:r w:rsidR="0031297C" w:rsidRPr="0031297C">
        <w:rPr>
          <w:rFonts w:ascii="華康中圓體" w:eastAsia="華康中圓體" w:hAnsi="標楷體" w:hint="eastAsia"/>
        </w:rPr>
        <w:t xml:space="preserve">    </w:t>
      </w:r>
      <w:r w:rsidR="0031297C" w:rsidRPr="0031297C">
        <w:rPr>
          <w:rFonts w:ascii="華康中圓體" w:eastAsia="華康中圓體" w:hAnsi="標楷體" w:hint="eastAsia"/>
          <w:bCs/>
          <w:szCs w:val="28"/>
        </w:rPr>
        <w:t>未來是藍色世紀，是太平洋世紀，誰最能掌握海域資源，誰就是國際舞台的強者，海洋專業將成為全球最頂尖的專業。但是身為海島子民的我們，卻連臨近臺灣且持續永恆的最大天然力</w:t>
      </w:r>
      <w:proofErr w:type="gramStart"/>
      <w:r w:rsidR="0031297C" w:rsidRPr="0031297C">
        <w:rPr>
          <w:rFonts w:ascii="華康中圓體" w:eastAsia="華康中圓體" w:hAnsi="標楷體" w:hint="eastAsia"/>
          <w:bCs/>
          <w:szCs w:val="28"/>
        </w:rPr>
        <w:t>—黑潮都不</w:t>
      </w:r>
      <w:proofErr w:type="gramEnd"/>
      <w:r w:rsidR="0031297C" w:rsidRPr="0031297C">
        <w:rPr>
          <w:rFonts w:ascii="華康中圓體" w:eastAsia="華康中圓體" w:hAnsi="標楷體" w:hint="eastAsia"/>
          <w:bCs/>
          <w:szCs w:val="28"/>
        </w:rPr>
        <w:t>了解，遑論海洋環境、海洋產業、海洋文化、海洋精神，乃至海洋藝文的認識，廖鴻基感傷的說：我們只有海鮮文化，沒有海洋文化！眼見魚源枯竭、垃圾充斥、消波塊阻隔，他發現海邊不遠，只是變得遙遠，我們竟成為與海洋關係極不合理的海島，憂心忡忡的廖鴻基不禁大聲疾呼：海洋是海島子民當然的生活舞台，當海島懂得尊重大海，才是善待自己的開始。他希望透過奔走，或可改變海島對海洋的態度，因為，島與海，好比一對戀人千萬年來琴瑟和鳴</w:t>
      </w:r>
      <w:r w:rsidR="0031297C" w:rsidRPr="0031297C">
        <w:rPr>
          <w:rFonts w:ascii="華康中圓體" w:eastAsia="華康中圓體" w:hAnsi="標楷體" w:hint="eastAsia"/>
          <w:szCs w:val="28"/>
        </w:rPr>
        <w:t>，</w:t>
      </w:r>
      <w:r w:rsidR="0031297C" w:rsidRPr="0031297C">
        <w:rPr>
          <w:rFonts w:ascii="華康中圓體" w:eastAsia="華康中圓體" w:hAnsi="標楷體" w:hint="eastAsia"/>
          <w:bCs/>
          <w:szCs w:val="28"/>
        </w:rPr>
        <w:t>所有生物與其環境必然密切相關，希望海洋之子都能充分的閱讀海島</w:t>
      </w:r>
      <w:r w:rsidR="007E67C1">
        <w:rPr>
          <w:rFonts w:ascii="華康中圓體" w:eastAsia="華康中圓體" w:hAnsi="標楷體" w:hint="eastAsia"/>
          <w:bCs/>
          <w:szCs w:val="28"/>
        </w:rPr>
        <w:t>－－這一</w:t>
      </w:r>
      <w:r w:rsidR="0031297C" w:rsidRPr="0031297C">
        <w:rPr>
          <w:rFonts w:ascii="華康中圓體" w:eastAsia="華康中圓體" w:hAnsi="標楷體" w:hint="eastAsia"/>
          <w:bCs/>
          <w:szCs w:val="28"/>
        </w:rPr>
        <w:t>可以倚靠的肩頭，穩固的胸懷，蜂蝶的蜜源，倦鳥的歸巢</w:t>
      </w:r>
      <w:r w:rsidR="007E67C1">
        <w:rPr>
          <w:rFonts w:ascii="華康中圓體" w:eastAsia="華康中圓體" w:hAnsi="標楷體" w:hint="eastAsia"/>
          <w:bCs/>
          <w:szCs w:val="28"/>
        </w:rPr>
        <w:t>－－</w:t>
      </w:r>
      <w:r w:rsidR="0031297C" w:rsidRPr="0031297C">
        <w:rPr>
          <w:rFonts w:ascii="華康中圓體" w:eastAsia="華康中圓體" w:hAnsi="標楷體" w:hint="eastAsia"/>
          <w:bCs/>
          <w:szCs w:val="28"/>
        </w:rPr>
        <w:t>讓我們有機會站上更寬敞的世界舞台，讓我們的山、我們</w:t>
      </w:r>
      <w:proofErr w:type="gramStart"/>
      <w:r w:rsidR="0031297C" w:rsidRPr="0031297C">
        <w:rPr>
          <w:rFonts w:ascii="華康中圓體" w:eastAsia="華康中圓體" w:hAnsi="標楷體" w:hint="eastAsia"/>
          <w:bCs/>
          <w:szCs w:val="28"/>
        </w:rPr>
        <w:t>的海融於</w:t>
      </w:r>
      <w:proofErr w:type="gramEnd"/>
      <w:r w:rsidR="0031297C" w:rsidRPr="0031297C">
        <w:rPr>
          <w:rFonts w:ascii="華康中圓體" w:eastAsia="華康中圓體" w:hAnsi="標楷體" w:hint="eastAsia"/>
          <w:bCs/>
          <w:szCs w:val="28"/>
        </w:rPr>
        <w:t>血脈循環，隨</w:t>
      </w:r>
      <w:proofErr w:type="gramStart"/>
      <w:r w:rsidR="0031297C" w:rsidRPr="0031297C">
        <w:rPr>
          <w:rFonts w:ascii="華康中圓體" w:eastAsia="華康中圓體" w:hAnsi="標楷體" w:hint="eastAsia"/>
          <w:bCs/>
          <w:szCs w:val="28"/>
        </w:rPr>
        <w:t>我們湧動漂流</w:t>
      </w:r>
      <w:proofErr w:type="gramEnd"/>
      <w:r w:rsidR="0031297C" w:rsidRPr="0031297C">
        <w:rPr>
          <w:rFonts w:ascii="華康中圓體" w:eastAsia="華康中圓體" w:hAnsi="標楷體" w:hint="eastAsia"/>
          <w:bCs/>
          <w:szCs w:val="28"/>
        </w:rPr>
        <w:t>。</w:t>
      </w:r>
    </w:p>
    <w:p w:rsidR="0031297C" w:rsidRPr="007E67C1" w:rsidRDefault="0031297C" w:rsidP="00B80FBA">
      <w:pPr>
        <w:snapToGrid w:val="0"/>
        <w:spacing w:afterLines="50" w:line="400" w:lineRule="atLeast"/>
        <w:rPr>
          <w:rFonts w:ascii="華康中圓體" w:eastAsia="華康中圓體" w:hAnsi="標楷體"/>
          <w:bCs/>
          <w:szCs w:val="28"/>
        </w:rPr>
      </w:pPr>
      <w:r w:rsidRPr="0031297C">
        <w:rPr>
          <w:rFonts w:ascii="華康中圓體" w:eastAsia="華康中圓體" w:hAnsi="標楷體" w:hint="eastAsia"/>
          <w:bCs/>
          <w:szCs w:val="28"/>
        </w:rPr>
        <w:t xml:space="preserve">    </w:t>
      </w:r>
      <w:r w:rsidRPr="0031297C">
        <w:rPr>
          <w:rStyle w:val="ae"/>
          <w:rFonts w:ascii="華康正顏楷體W7" w:eastAsia="華康正顏楷體W7" w:hAnsi="標楷體" w:cs="Courier New" w:hint="eastAsia"/>
          <w:b w:val="0"/>
          <w:color w:val="0000FF"/>
          <w:szCs w:val="24"/>
        </w:rPr>
        <w:t>「身後是牽腸掛肚、依依不捨的妻兒；遠方則是朝思暮想、一</w:t>
      </w:r>
      <w:proofErr w:type="gramStart"/>
      <w:r w:rsidRPr="0031297C">
        <w:rPr>
          <w:rStyle w:val="ae"/>
          <w:rFonts w:ascii="華康正顏楷體W7" w:eastAsia="華康正顏楷體W7" w:hAnsi="標楷體" w:cs="Courier New" w:hint="eastAsia"/>
          <w:b w:val="0"/>
          <w:color w:val="0000FF"/>
          <w:szCs w:val="24"/>
        </w:rPr>
        <w:t>別經年</w:t>
      </w:r>
      <w:proofErr w:type="gramEnd"/>
      <w:r w:rsidRPr="0031297C">
        <w:rPr>
          <w:rStyle w:val="ae"/>
          <w:rFonts w:ascii="華康正顏楷體W7" w:eastAsia="華康正顏楷體W7" w:hAnsi="標楷體" w:cs="Courier New" w:hint="eastAsia"/>
          <w:b w:val="0"/>
          <w:color w:val="0000FF"/>
          <w:szCs w:val="24"/>
        </w:rPr>
        <w:t>的父母與兄</w:t>
      </w:r>
      <w:proofErr w:type="gramStart"/>
      <w:r w:rsidRPr="0031297C">
        <w:rPr>
          <w:rStyle w:val="ae"/>
          <w:rFonts w:ascii="華康正顏楷體W7" w:eastAsia="華康正顏楷體W7" w:hAnsi="標楷體" w:cs="Courier New" w:hint="eastAsia"/>
          <w:b w:val="0"/>
          <w:color w:val="0000FF"/>
          <w:szCs w:val="24"/>
        </w:rPr>
        <w:t>姊</w:t>
      </w:r>
      <w:proofErr w:type="gramEnd"/>
      <w:r w:rsidRPr="0031297C">
        <w:rPr>
          <w:rStyle w:val="ae"/>
          <w:rFonts w:ascii="華康正顏楷體W7" w:eastAsia="華康正顏楷體W7" w:hAnsi="標楷體" w:cs="Courier New" w:hint="eastAsia"/>
          <w:b w:val="0"/>
          <w:color w:val="0000FF"/>
          <w:szCs w:val="24"/>
        </w:rPr>
        <w:t>。往前往後都是團圓，只是不同的對象而已。」</w:t>
      </w:r>
      <w:r w:rsidRPr="0031297C">
        <w:rPr>
          <w:rFonts w:ascii="華康中圓體" w:eastAsia="華康中圓體" w:hAnsi="標楷體" w:cs="Courier New" w:hint="eastAsia"/>
          <w:szCs w:val="24"/>
        </w:rPr>
        <w:t>這是孫大偉先生於92年急性心肌梗塞</w:t>
      </w:r>
      <w:proofErr w:type="gramStart"/>
      <w:r w:rsidRPr="0031297C">
        <w:rPr>
          <w:rFonts w:ascii="華康中圓體" w:eastAsia="華康中圓體" w:hAnsi="標楷體" w:cs="Courier New" w:hint="eastAsia"/>
          <w:szCs w:val="24"/>
        </w:rPr>
        <w:t>手術前寫下</w:t>
      </w:r>
      <w:proofErr w:type="gramEnd"/>
      <w:r w:rsidRPr="0031297C">
        <w:rPr>
          <w:rFonts w:ascii="華康中圓體" w:eastAsia="華康中圓體" w:hAnsi="標楷體" w:cs="Courier New" w:hint="eastAsia"/>
          <w:szCs w:val="24"/>
        </w:rPr>
        <w:t>的文字，他</w:t>
      </w:r>
      <w:r w:rsidRPr="0031297C">
        <w:rPr>
          <w:rFonts w:ascii="華康中圓體" w:eastAsia="華康中圓體" w:hAnsi="標楷體" w:hint="eastAsia"/>
          <w:bCs/>
          <w:szCs w:val="24"/>
        </w:rPr>
        <w:t>熱愛生命，更</w:t>
      </w:r>
      <w:r w:rsidRPr="0031297C">
        <w:rPr>
          <w:rFonts w:ascii="華康中圓體" w:eastAsia="華康中圓體" w:hAnsi="標楷體" w:hint="eastAsia"/>
          <w:szCs w:val="24"/>
        </w:rPr>
        <w:t>永遠在挑戰生命極限，「把每一天都當最後一天過」，「能人所不能，</w:t>
      </w:r>
      <w:proofErr w:type="gramStart"/>
      <w:r w:rsidRPr="0031297C">
        <w:rPr>
          <w:rFonts w:ascii="華康中圓體" w:eastAsia="華康中圓體" w:hAnsi="標楷體" w:hint="eastAsia"/>
          <w:szCs w:val="24"/>
        </w:rPr>
        <w:t>敢人所</w:t>
      </w:r>
      <w:proofErr w:type="gramEnd"/>
      <w:r w:rsidRPr="0031297C">
        <w:rPr>
          <w:rFonts w:ascii="華康中圓體" w:eastAsia="華康中圓體" w:hAnsi="標楷體" w:hint="eastAsia"/>
          <w:szCs w:val="24"/>
        </w:rPr>
        <w:t>不敢。」</w:t>
      </w:r>
      <w:r w:rsidR="007E67C1" w:rsidRPr="0031297C">
        <w:rPr>
          <w:rFonts w:ascii="華康中圓體" w:eastAsia="華康中圓體" w:hAnsi="標楷體" w:hint="eastAsia"/>
          <w:bCs/>
          <w:szCs w:val="28"/>
        </w:rPr>
        <w:t>每個人的人生也可以和孫大偉一樣，昂首闊步，不留遺憾，重點就在於，投入幾分？是否能對自己信仰的人生用力去做？</w:t>
      </w:r>
      <w:r w:rsidRPr="0031297C">
        <w:rPr>
          <w:rFonts w:ascii="華康中圓體" w:eastAsia="華康中圓體" w:hAnsi="標楷體" w:hint="eastAsia"/>
          <w:szCs w:val="24"/>
        </w:rPr>
        <w:t>廖鴻基先生緣於</w:t>
      </w:r>
      <w:r w:rsidR="007E67C1">
        <w:rPr>
          <w:rFonts w:ascii="華康中圓體" w:eastAsia="華康中圓體" w:hAnsi="標楷體" w:hint="eastAsia"/>
          <w:szCs w:val="24"/>
        </w:rPr>
        <w:t>與生俱來海洋之子</w:t>
      </w:r>
      <w:r w:rsidRPr="0031297C">
        <w:rPr>
          <w:rFonts w:ascii="華康中圓體" w:eastAsia="華康中圓體" w:hAnsi="標楷體" w:hint="eastAsia"/>
          <w:szCs w:val="24"/>
        </w:rPr>
        <w:t>的</w:t>
      </w:r>
      <w:r w:rsidR="007E67C1">
        <w:rPr>
          <w:rFonts w:ascii="華康中圓體" w:eastAsia="華康中圓體" w:hAnsi="標楷體" w:hint="eastAsia"/>
          <w:szCs w:val="24"/>
        </w:rPr>
        <w:t>使命</w:t>
      </w:r>
      <w:r w:rsidRPr="0031297C">
        <w:rPr>
          <w:rFonts w:ascii="華康中圓體" w:eastAsia="華康中圓體" w:hAnsi="標楷體" w:hint="eastAsia"/>
          <w:szCs w:val="24"/>
        </w:rPr>
        <w:t>，以海洋文學宣揚海洋教育為畢生職志，期望你我都能正視臺灣</w:t>
      </w:r>
      <w:r w:rsidRPr="0031297C">
        <w:rPr>
          <w:rFonts w:ascii="華康中圓體" w:eastAsia="華康中圓體" w:hAnsi="標楷體" w:hint="eastAsia"/>
          <w:bCs/>
        </w:rPr>
        <w:t>是我們的海島，我們是臺灣的海島子民，</w:t>
      </w:r>
      <w:proofErr w:type="gramStart"/>
      <w:r w:rsidRPr="0031297C">
        <w:rPr>
          <w:rFonts w:ascii="華康中圓體" w:eastAsia="華康中圓體" w:hAnsi="標楷體" w:hint="eastAsia"/>
          <w:bCs/>
        </w:rPr>
        <w:t>不停湧動</w:t>
      </w:r>
      <w:proofErr w:type="gramEnd"/>
      <w:r w:rsidRPr="0031297C">
        <w:rPr>
          <w:rFonts w:ascii="華康中圓體" w:eastAsia="華康中圓體" w:hAnsi="標楷體" w:hint="eastAsia"/>
          <w:bCs/>
        </w:rPr>
        <w:t>、不息流轉的海洋，雖然</w:t>
      </w:r>
      <w:r w:rsidRPr="0031297C">
        <w:rPr>
          <w:rFonts w:ascii="華康中圓體" w:eastAsia="華康中圓體" w:hAnsi="標楷體" w:hint="eastAsia"/>
          <w:bCs/>
          <w:szCs w:val="28"/>
        </w:rPr>
        <w:t>無可預約，但值得期待，值得我們以生命擁抱。</w:t>
      </w:r>
      <w:r w:rsidR="007E67C1">
        <w:rPr>
          <w:rFonts w:ascii="華康中圓體" w:eastAsia="華康中圓體" w:hAnsi="標楷體" w:hint="eastAsia"/>
          <w:bCs/>
          <w:szCs w:val="28"/>
        </w:rPr>
        <w:t>孫大偉、廖鴻基</w:t>
      </w:r>
      <w:r w:rsidRPr="0031297C">
        <w:rPr>
          <w:rFonts w:ascii="華康中圓體" w:eastAsia="華康中圓體" w:hAnsi="標楷體" w:hint="eastAsia"/>
          <w:bCs/>
          <w:szCs w:val="28"/>
        </w:rPr>
        <w:t>二位雖有不同的人生經歷，但都</w:t>
      </w:r>
      <w:r w:rsidR="007E67C1">
        <w:rPr>
          <w:rFonts w:ascii="華康中圓體" w:eastAsia="華康中圓體" w:hAnsi="標楷體" w:hint="eastAsia"/>
          <w:bCs/>
          <w:szCs w:val="28"/>
        </w:rPr>
        <w:t>忠於自己人生的信念，都是活在當下</w:t>
      </w:r>
      <w:r w:rsidR="00B80FBA">
        <w:rPr>
          <w:rFonts w:ascii="華康中圓體" w:eastAsia="華康中圓體" w:hAnsi="標楷體" w:hint="eastAsia"/>
          <w:bCs/>
          <w:szCs w:val="28"/>
        </w:rPr>
        <w:t>、</w:t>
      </w:r>
      <w:r w:rsidR="007E67C1">
        <w:rPr>
          <w:rFonts w:ascii="華康中圓體" w:eastAsia="華康中圓體" w:hAnsi="標楷體" w:hint="eastAsia"/>
          <w:bCs/>
          <w:szCs w:val="28"/>
        </w:rPr>
        <w:t>全力以赴的海洋之子，</w:t>
      </w:r>
      <w:r w:rsidR="00B80FBA">
        <w:rPr>
          <w:rFonts w:ascii="華康中圓體" w:eastAsia="華康中圓體" w:hAnsi="標楷體" w:hint="eastAsia"/>
          <w:bCs/>
          <w:szCs w:val="28"/>
        </w:rPr>
        <w:t>都是</w:t>
      </w:r>
      <w:r w:rsidRPr="0031297C">
        <w:rPr>
          <w:rFonts w:ascii="華康中圓體" w:eastAsia="華康中圓體" w:hAnsi="標楷體" w:hint="eastAsia"/>
          <w:bCs/>
          <w:szCs w:val="28"/>
        </w:rPr>
        <w:t>生命勇者的典範。</w:t>
      </w:r>
    </w:p>
    <w:p w:rsidR="006A2F63" w:rsidRPr="0031297C" w:rsidRDefault="007E67C1" w:rsidP="00936301">
      <w:pPr>
        <w:snapToGrid w:val="0"/>
        <w:spacing w:afterLines="50" w:line="400" w:lineRule="atLeast"/>
        <w:rPr>
          <w:rFonts w:ascii="華康中圓體" w:eastAsia="華康中圓體" w:hAnsi="標楷體"/>
        </w:rPr>
      </w:pPr>
      <w:r>
        <w:rPr>
          <w:rFonts w:ascii="華康中圓體" w:eastAsia="華康中圓體" w:hAnsi="標楷體"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1045845</wp:posOffset>
            </wp:positionH>
            <wp:positionV relativeFrom="paragraph">
              <wp:posOffset>124460</wp:posOffset>
            </wp:positionV>
            <wp:extent cx="2463800" cy="1697355"/>
            <wp:effectExtent l="0" t="0" r="0" b="0"/>
            <wp:wrapNone/>
            <wp:docPr id="9" name="圖片 8" descr="k16589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1658942.jpg"/>
                    <pic:cNvPicPr/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 rot="20677739">
                      <a:off x="0" y="0"/>
                      <a:ext cx="2463800" cy="1697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A2F63" w:rsidRPr="0031297C" w:rsidSect="004D5198">
      <w:headerReference w:type="even" r:id="rId13"/>
      <w:headerReference w:type="default" r:id="rId14"/>
      <w:headerReference w:type="first" r:id="rId15"/>
      <w:footnotePr>
        <w:pos w:val="sectEnd"/>
      </w:footnotePr>
      <w:endnotePr>
        <w:numFmt w:val="decimal"/>
        <w:numStart w:val="0"/>
      </w:endnotePr>
      <w:pgSz w:w="11907" w:h="16839" w:code="9"/>
      <w:pgMar w:top="1417" w:right="1134" w:bottom="1247" w:left="1701" w:header="851" w:footer="992" w:gutter="0"/>
      <w:cols w:space="1700"/>
      <w:docGrid w:type="lines"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7DD4" w:rsidRDefault="00387DD4" w:rsidP="00987C3E">
      <w:r>
        <w:separator/>
      </w:r>
    </w:p>
  </w:endnote>
  <w:endnote w:type="continuationSeparator" w:id="0">
    <w:p w:rsidR="00387DD4" w:rsidRDefault="00387DD4" w:rsidP="00987C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標識篇">
    <w:panose1 w:val="05050102010706020507"/>
    <w:charset w:val="00"/>
    <w:family w:val="roman"/>
    <w:pitch w:val="fixed"/>
    <w:sig w:usb0="00000003" w:usb1="00000000" w:usb2="00000000" w:usb3="00000000" w:csb0="000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華康正顏楷體W7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華康隸書體W5">
    <w:panose1 w:val="0300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7DD4" w:rsidRDefault="00387DD4" w:rsidP="00987C3E">
      <w:r>
        <w:separator/>
      </w:r>
    </w:p>
  </w:footnote>
  <w:footnote w:type="continuationSeparator" w:id="0">
    <w:p w:rsidR="00387DD4" w:rsidRDefault="00387DD4" w:rsidP="00987C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1FD" w:rsidRDefault="0086387A">
    <w:pPr>
      <w:pStyle w:val="a3"/>
    </w:pPr>
    <w:r>
      <w:rPr>
        <w:noProof/>
      </w:rPr>
      <w:drawing>
        <wp:anchor distT="0" distB="0" distL="114300" distR="114300" simplePos="0" relativeHeight="251677696" behindDoc="0" locked="0" layoutInCell="1" allowOverlap="1">
          <wp:simplePos x="0" y="0"/>
          <wp:positionH relativeFrom="column">
            <wp:posOffset>5408726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2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36301">
      <w:rPr>
        <w:noProof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63" type="#_x0000_t135" style="position:absolute;margin-left:-552.05pt;margin-top:15.2pt;width:83.65pt;height:141.75pt;z-index:251679744;mso-position-horizontal-relative:right-margin-area;mso-position-vertical-relative:margin" o:allowincell="f" fillcolor="#c6d9f1 [671]" strokecolor="#c6d9f1 [671]">
          <v:textbox style="mso-next-textbox:#_x0000_s2063">
            <w:txbxContent>
              <w:sdt>
                <w:sdtPr>
                  <w:rPr>
                    <w:rFonts w:ascii="標楷體" w:eastAsia="標楷體" w:hAnsi="標楷體"/>
                    <w:sz w:val="40"/>
                    <w:szCs w:val="40"/>
                  </w:rPr>
                  <w:id w:val="5216242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eastAsia="細明體" w:hAnsiTheme="minorHAnsi"/>
                    <w:color w:val="0000FF"/>
                    <w:sz w:val="56"/>
                    <w:szCs w:val="56"/>
                  </w:rPr>
                </w:sdtEndPr>
                <w:sdtContent>
                  <w:p w:rsidR="00F81AC4" w:rsidRDefault="00F81AC4" w:rsidP="00B80FBA">
                    <w:pPr>
                      <w:snapToGrid w:val="0"/>
                      <w:spacing w:beforeLines="100"/>
                      <w:ind w:firstLineChars="50" w:firstLine="200"/>
                      <w:rPr>
                        <w:rFonts w:ascii="標楷體" w:eastAsia="標楷體" w:hAnsi="標楷體"/>
                        <w:sz w:val="40"/>
                        <w:szCs w:val="40"/>
                      </w:rPr>
                    </w:pPr>
                    <w:r>
                      <w:rPr>
                        <w:rFonts w:ascii="標楷體" w:eastAsia="標楷體" w:hAnsi="標楷體" w:hint="eastAsia"/>
                        <w:sz w:val="40"/>
                        <w:szCs w:val="40"/>
                      </w:rPr>
                      <w:t>中學</w:t>
                    </w:r>
                  </w:p>
                  <w:p w:rsidR="00F81AC4" w:rsidRPr="00F81AC4" w:rsidRDefault="00F81AC4" w:rsidP="00F81AC4">
                    <w:pPr>
                      <w:snapToGrid w:val="0"/>
                      <w:ind w:firstLineChars="100" w:firstLine="400"/>
                      <w:rPr>
                        <w:rFonts w:ascii="標楷體" w:eastAsia="標楷體" w:hAnsi="標楷體"/>
                        <w:color w:val="0000FF"/>
                        <w:sz w:val="40"/>
                        <w:szCs w:val="40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心</w:t>
                    </w:r>
                  </w:p>
                  <w:p w:rsidR="00F81AC4" w:rsidRDefault="00F81AC4" w:rsidP="00F81AC4">
                    <w:pPr>
                      <w:snapToGrid w:val="0"/>
                      <w:ind w:firstLineChars="100" w:firstLine="400"/>
                      <w:rPr>
                        <w:color w:val="0000FF"/>
                        <w:sz w:val="56"/>
                        <w:szCs w:val="56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靈</w:t>
                    </w:r>
                  </w:p>
                </w:sdtContent>
              </w:sdt>
              <w:p w:rsidR="005177BC" w:rsidRPr="00F81AC4" w:rsidRDefault="005177BC" w:rsidP="00F81AC4">
                <w:pPr>
                  <w:rPr>
                    <w:szCs w:val="44"/>
                  </w:rPr>
                </w:pPr>
              </w:p>
            </w:txbxContent>
          </v:textbox>
          <w10:wrap anchorx="page" anchory="margin"/>
          <w10:anchorlock/>
        </v:shape>
      </w:pict>
    </w:r>
    <w:r w:rsidR="00936301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114.7pt;margin-top:-17.5pt;width:258.85pt;height:42.7pt;z-index:251678720;mso-position-horizontal-relative:text;mso-position-vertical-relative:text" filled="f" stroked="f">
          <v:textbox style="mso-next-textbox:#_x0000_s2062">
            <w:txbxContent>
              <w:p w:rsidR="005177BC" w:rsidRDefault="005177BC" w:rsidP="00B80FBA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</w:t>
                </w:r>
                <w:r w:rsidR="00A52EA5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601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</w:t>
                </w:r>
                <w:r w:rsidR="00A52EA5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11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年</w:t>
                </w:r>
                <w:r w:rsidR="00BE3FE9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月)</w:t>
                </w:r>
              </w:p>
            </w:txbxContent>
          </v:textbox>
        </v:shape>
      </w:pict>
    </w:r>
    <w:r w:rsidR="00936301">
      <w:rPr>
        <w:noProof/>
      </w:rPr>
      <w:pict>
        <v:shapetype id="_x0000_t180" coordsize="21600,21600" o:spt="180" adj="-1800,24300,-1800,4050" path="m@0@1l@2@3nfem,l21600,r,21600l,21600xe">
          <v:stroke joinstyle="miter"/>
          <v:formulas>
            <v:f eqn="val #0"/>
            <v:f eqn="val #1"/>
            <v:f eqn="val #2"/>
            <v:f eqn="val #3"/>
          </v:formulas>
          <v:path arrowok="t" o:extrusionok="f" gradientshapeok="t" o:connecttype="custom" o:connectlocs="@0,@1;10800,0;10800,21600;0,10800;21600,10800"/>
          <v:handles>
            <v:h position="#0,#1"/>
            <v:h position="#2,#3"/>
          </v:handles>
          <o:callout v:ext="edit" type="rightAngle" on="t"/>
        </v:shapetype>
        <v:shape id="_x0000_s2061" type="#_x0000_t180" style="position:absolute;margin-left:-84.25pt;margin-top:-7.45pt;width:170.1pt;height:28.35pt;flip:x y;z-index:251675648;mso-position-horizontal-relative:text;mso-position-vertical-relative:text" adj="-47562,-4572,20457,-4572,-33277,35657,-32458,39047" fillcolor="#339" strokecolor="#17365d [2415]">
          <v:textbox style="mso-next-textbox:#_x0000_s2061">
            <w:txbxContent>
              <w:p w:rsidR="005177BC" w:rsidRPr="005E6244" w:rsidRDefault="005177BC" w:rsidP="005177BC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心 靈 </w:t>
                </w:r>
                <w:proofErr w:type="gramStart"/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>饗</w:t>
                </w:r>
                <w:proofErr w:type="gramEnd"/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 宴</w:t>
                </w:r>
              </w:p>
            </w:txbxContent>
          </v:textbox>
          <o:callout v:ext="edit" minusx="t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470" w:rsidRDefault="0086387A">
    <w:pPr>
      <w:pStyle w:val="a3"/>
    </w:pPr>
    <w:r>
      <w:rPr>
        <w:noProof/>
      </w:rPr>
      <w:drawing>
        <wp:anchor distT="0" distB="0" distL="114300" distR="114300" simplePos="0" relativeHeight="251672576" behindDoc="0" locked="0" layoutInCell="1" allowOverlap="1">
          <wp:simplePos x="0" y="0"/>
          <wp:positionH relativeFrom="column">
            <wp:posOffset>-526247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8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36301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58.05pt;margin-top:-16.2pt;width:258.85pt;height:42.7pt;z-index:251669504;mso-position-horizontal-relative:text;mso-position-vertical-relative:text" filled="f" stroked="f">
          <v:textbox style="mso-next-textbox:#_x0000_s2056">
            <w:txbxContent>
              <w:p w:rsidR="00352501" w:rsidRDefault="00352501" w:rsidP="00B80FBA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</w:t>
                </w:r>
                <w:r w:rsidR="00A52EA5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601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</w:t>
                </w:r>
                <w:r w:rsidR="00A52EA5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11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年</w:t>
                </w:r>
                <w:r w:rsidR="00BE3FE9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月)</w:t>
                </w:r>
              </w:p>
            </w:txbxContent>
          </v:textbox>
        </v:shape>
      </w:pict>
    </w:r>
    <w:r w:rsidR="00936301">
      <w:rPr>
        <w:noProof/>
      </w:rPr>
      <w:pict>
        <v:shapetype id="_x0000_t180" coordsize="21600,21600" o:spt="180" adj="-1800,24300,-1800,4050" path="m@0@1l@2@3nfem,l21600,r,21600l,21600xe">
          <v:stroke joinstyle="miter"/>
          <v:formulas>
            <v:f eqn="val #0"/>
            <v:f eqn="val #1"/>
            <v:f eqn="val #2"/>
            <v:f eqn="val #3"/>
          </v:formulas>
          <v:path arrowok="t" o:extrusionok="f" gradientshapeok="t" o:connecttype="custom" o:connectlocs="@0,@1;10800,0;10800,21600;0,10800;21600,10800"/>
          <v:handles>
            <v:h position="#0,#1"/>
            <v:h position="#2,#3"/>
          </v:handles>
          <o:callout v:ext="edit" type="rightAngle" on="t"/>
        </v:shapetype>
        <v:shape id="_x0000_s2055" type="#_x0000_t180" style="position:absolute;margin-left:339.8pt;margin-top:-7.1pt;width:170.1pt;height:28.35pt;flip:y;z-index:251668480;mso-position-horizontal-relative:text;mso-position-vertical-relative:text" adj="-47562,-4572,20457,-4572,-33277,35657,-32458,39047" fillcolor="#339" strokecolor="#17365d [2415]">
          <v:textbox style="mso-next-textbox:#_x0000_s2055">
            <w:txbxContent>
              <w:p w:rsidR="00352501" w:rsidRPr="005E6244" w:rsidRDefault="00232432" w:rsidP="00381FE2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心 靈 </w:t>
                </w:r>
                <w:proofErr w:type="gramStart"/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>饗</w:t>
                </w:r>
                <w:proofErr w:type="gramEnd"/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 宴</w:t>
                </w:r>
              </w:p>
            </w:txbxContent>
          </v:textbox>
          <o:callout v:ext="edit" minusx="t"/>
        </v:shape>
      </w:pict>
    </w:r>
    <w:r w:rsidR="005E56DF">
      <w:rPr>
        <w:noProof/>
      </w:rPr>
      <w:drawing>
        <wp:anchor distT="0" distB="0" distL="114300" distR="114300" simplePos="0" relativeHeight="251674624" behindDoc="0" locked="0" layoutInCell="1" allowOverlap="1">
          <wp:simplePos x="0" y="0"/>
          <wp:positionH relativeFrom="column">
            <wp:posOffset>7147560</wp:posOffset>
          </wp:positionH>
          <wp:positionV relativeFrom="paragraph">
            <wp:posOffset>-120650</wp:posOffset>
          </wp:positionV>
          <wp:extent cx="400685" cy="358140"/>
          <wp:effectExtent l="19050" t="0" r="0" b="0"/>
          <wp:wrapNone/>
          <wp:docPr id="1" name="圖片 1" descr="header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685" cy="358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36301">
      <w:rPr>
        <w:noProof/>
      </w:rPr>
      <w:pict>
        <v:shape id="_x0000_s2057" type="#_x0000_t202" style="position:absolute;margin-left:685.6pt;margin-top:-15.25pt;width:258.85pt;height:42.7pt;z-index:251670528;mso-position-horizontal-relative:text;mso-position-vertical-relative:text" filled="f" stroked="f">
          <v:textbox style="mso-next-textbox:#_x0000_s2057">
            <w:txbxContent>
              <w:p w:rsidR="00352501" w:rsidRDefault="00352501" w:rsidP="00B80FBA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再興月刊58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9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(2009年1月)</w:t>
                </w:r>
              </w:p>
            </w:txbxContent>
          </v:textbox>
        </v:shape>
      </w:pict>
    </w:r>
    <w:r w:rsidR="00936301" w:rsidRPr="00936301">
      <w:rPr>
        <w:rFonts w:ascii="華康隸書體W5" w:eastAsia="華康隸書體W5"/>
        <w:bCs/>
        <w:noProof/>
        <w:color w:val="2F21AF"/>
        <w:sz w:val="32"/>
        <w:szCs w:val="32"/>
      </w:rPr>
      <w:pict>
        <v:shape id="_x0000_s2052" type="#_x0000_t180" style="position:absolute;margin-left:956.55pt;margin-top:-7.55pt;width:170.1pt;height:28.35pt;z-index:251666432;mso-position-horizontal-relative:text;mso-position-vertical-relative:text" adj="-50470,26171,20457,26171,-69537,124190,-68039,132419" fillcolor="#339" strokecolor="#17365d [2415]">
          <v:textbox style="mso-next-textbox:#_x0000_s2052">
            <w:txbxContent>
              <w:p w:rsidR="00232432" w:rsidRPr="005E6244" w:rsidRDefault="00232432" w:rsidP="00232432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心 靈 </w:t>
                </w:r>
                <w:proofErr w:type="gramStart"/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>饗</w:t>
                </w:r>
                <w:proofErr w:type="gramEnd"/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 宴</w:t>
                </w:r>
              </w:p>
              <w:p w:rsidR="00987C3E" w:rsidRPr="00232432" w:rsidRDefault="00987C3E" w:rsidP="00232432">
                <w:pPr>
                  <w:rPr>
                    <w:szCs w:val="36"/>
                  </w:rPr>
                </w:pPr>
              </w:p>
            </w:txbxContent>
          </v:textbox>
        </v:shape>
      </w:pict>
    </w:r>
    <w:r w:rsidR="00936301" w:rsidRPr="00936301">
      <w:rPr>
        <w:rFonts w:ascii="華康隸書體W5" w:eastAsia="華康隸書體W5"/>
        <w:bCs/>
        <w:noProof/>
        <w:color w:val="2F21AF"/>
        <w:sz w:val="32"/>
        <w:szCs w:val="32"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53" type="#_x0000_t135" style="position:absolute;margin-left:-1126.85pt;margin-top:19.55pt;width:106pt;height:141.75pt;z-index:251667456;mso-position-horizontal-relative:right-margin-area;mso-position-vertical-relative:margin" o:allowincell="f" fillcolor="#c6d9f1 [671]" strokecolor="#c6d9f1 [671]">
          <v:textbox style="mso-next-textbox:#_x0000_s2053">
            <w:txbxContent>
              <w:p w:rsidR="00D03018" w:rsidRDefault="00936301" w:rsidP="00B80FBA">
                <w:pPr>
                  <w:snapToGrid w:val="0"/>
                  <w:spacing w:beforeLines="300"/>
                  <w:ind w:firstLineChars="100" w:firstLine="480"/>
                  <w:rPr>
                    <w:rFonts w:asciiTheme="majorHAnsi" w:hAnsiTheme="majorHAnsi"/>
                    <w:sz w:val="72"/>
                    <w:szCs w:val="44"/>
                  </w:rPr>
                </w:pPr>
                <w:sdt>
                  <w:sdtPr>
                    <w:rPr>
                      <w:rFonts w:asciiTheme="majorHAnsi" w:hAnsiTheme="majorHAnsi"/>
                      <w:sz w:val="48"/>
                      <w:szCs w:val="44"/>
                    </w:rPr>
                    <w:id w:val="5062935"/>
                    <w:docPartObj>
                      <w:docPartGallery w:val="Page Numbers (Margins)"/>
                      <w:docPartUnique/>
                    </w:docPartObj>
                  </w:sdtPr>
                  <w:sdtEndPr>
                    <w:rPr>
                      <w:rFonts w:asciiTheme="minorHAnsi" w:hAnsiTheme="minorHAnsi"/>
                      <w:sz w:val="56"/>
                      <w:szCs w:val="56"/>
                    </w:rPr>
                  </w:sdtEndPr>
                  <w:sdtContent>
                    <w:r w:rsidR="00232432">
                      <w:rPr>
                        <w:rFonts w:asciiTheme="minorHAnsi" w:hAnsiTheme="minorHAnsi" w:hint="eastAsia"/>
                        <w:sz w:val="56"/>
                        <w:szCs w:val="56"/>
                      </w:rPr>
                      <w:t>10</w:t>
                    </w:r>
                    <w:r w:rsidR="00C016FE">
                      <w:rPr>
                        <w:rFonts w:asciiTheme="minorHAnsi" w:hAnsiTheme="minorHAnsi" w:hint="eastAsia"/>
                        <w:sz w:val="56"/>
                        <w:szCs w:val="56"/>
                      </w:rPr>
                      <w:t>7</w:t>
                    </w:r>
                  </w:sdtContent>
                </w:sdt>
              </w:p>
            </w:txbxContent>
          </v:textbox>
          <w10:wrap anchorx="page" anchory="margin"/>
          <w10:anchorlock/>
        </v:shape>
      </w:pict>
    </w:r>
    <w:r w:rsidR="00936301" w:rsidRPr="00936301">
      <w:rPr>
        <w:rFonts w:ascii="華康隸書體W5" w:eastAsia="華康隸書體W5"/>
        <w:bCs/>
        <w:noProof/>
        <w:color w:val="2F21AF"/>
        <w:sz w:val="32"/>
        <w:szCs w:val="32"/>
      </w:rPr>
      <w:pict>
        <v:shape id="_x0000_s2049" type="#_x0000_t135" style="position:absolute;margin-left:-25.75pt;margin-top:19.55pt;width:82.05pt;height:141.75pt;flip:x;z-index:251661312;mso-position-horizontal-relative:right-margin-area;mso-position-vertical-relative:margin" o:allowincell="f" fillcolor="#c6d9f1 [671]" strokecolor="#c6d9f1 [671]">
          <v:textbox style="mso-next-textbox:#_x0000_s2049">
            <w:txbxContent>
              <w:sdt>
                <w:sdtPr>
                  <w:rPr>
                    <w:rFonts w:ascii="標楷體" w:eastAsia="標楷體" w:hAnsi="標楷體"/>
                    <w:sz w:val="40"/>
                    <w:szCs w:val="40"/>
                  </w:rPr>
                  <w:id w:val="21297463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eastAsia="細明體" w:hAnsiTheme="minorHAnsi"/>
                    <w:color w:val="0000FF"/>
                    <w:sz w:val="56"/>
                    <w:szCs w:val="56"/>
                  </w:rPr>
                </w:sdtEndPr>
                <w:sdtContent>
                  <w:p w:rsidR="00F81AC4" w:rsidRDefault="00F81AC4" w:rsidP="00B80FBA">
                    <w:pPr>
                      <w:snapToGrid w:val="0"/>
                      <w:spacing w:beforeLines="100"/>
                      <w:ind w:firstLineChars="50" w:firstLine="200"/>
                      <w:jc w:val="center"/>
                      <w:rPr>
                        <w:rFonts w:ascii="標楷體" w:eastAsia="標楷體" w:hAnsi="標楷體"/>
                        <w:sz w:val="40"/>
                        <w:szCs w:val="40"/>
                      </w:rPr>
                    </w:pPr>
                    <w:r>
                      <w:rPr>
                        <w:rFonts w:ascii="標楷體" w:eastAsia="標楷體" w:hAnsi="標楷體" w:hint="eastAsia"/>
                        <w:sz w:val="40"/>
                        <w:szCs w:val="40"/>
                      </w:rPr>
                      <w:t>中學</w:t>
                    </w:r>
                  </w:p>
                  <w:p w:rsidR="00F81AC4" w:rsidRPr="00F81AC4" w:rsidRDefault="00F81AC4" w:rsidP="00F81AC4">
                    <w:pPr>
                      <w:snapToGrid w:val="0"/>
                      <w:ind w:firstLineChars="50" w:firstLine="200"/>
                      <w:jc w:val="center"/>
                      <w:rPr>
                        <w:rFonts w:ascii="標楷體" w:eastAsia="標楷體" w:hAnsi="標楷體"/>
                        <w:color w:val="0000FF"/>
                        <w:sz w:val="40"/>
                        <w:szCs w:val="40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心</w:t>
                    </w:r>
                  </w:p>
                  <w:p w:rsidR="00472A72" w:rsidRPr="00F81AC4" w:rsidRDefault="00F81AC4" w:rsidP="00F81AC4">
                    <w:pPr>
                      <w:snapToGrid w:val="0"/>
                      <w:ind w:firstLineChars="50" w:firstLine="200"/>
                      <w:jc w:val="center"/>
                      <w:rPr>
                        <w:rFonts w:asciiTheme="majorHAnsi" w:hAnsiTheme="majorHAnsi"/>
                        <w:color w:val="0000FF"/>
                        <w:sz w:val="72"/>
                        <w:szCs w:val="44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靈</w:t>
                    </w:r>
                  </w:p>
                </w:sdtContent>
              </w:sdt>
            </w:txbxContent>
          </v:textbox>
          <w10:wrap anchorx="page" anchory="margin"/>
          <w10:anchorlock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6227" w:type="pct"/>
      <w:tblInd w:w="-1701" w:type="dxa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3475"/>
      <w:gridCol w:w="8110"/>
    </w:tblGrid>
    <w:tr w:rsidR="007811FD" w:rsidTr="00714D42">
      <w:trPr>
        <w:trHeight w:val="482"/>
      </w:trPr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0070C0"/>
          <w:vAlign w:val="bottom"/>
        </w:tcPr>
        <w:p w:rsidR="007811FD" w:rsidRDefault="00EA3086" w:rsidP="009C762E">
          <w:pPr>
            <w:pStyle w:val="a3"/>
            <w:jc w:val="center"/>
            <w:rPr>
              <w:color w:val="FFFFFF" w:themeColor="background1"/>
            </w:rPr>
          </w:pPr>
          <w:r w:rsidRPr="00387DD4">
            <w:rPr>
              <w:rFonts w:ascii="華康隸書體W5" w:eastAsia="華康隸書體W5" w:hint="eastAsia"/>
              <w:color w:val="FFFFFF" w:themeColor="background1"/>
              <w:spacing w:val="45"/>
              <w:sz w:val="36"/>
              <w:szCs w:val="36"/>
              <w:fitText w:val="1760" w:id="-906802688"/>
            </w:rPr>
            <w:t>校長的</w:t>
          </w:r>
          <w:r w:rsidRPr="00387DD4">
            <w:rPr>
              <w:rFonts w:ascii="華康隸書體W5" w:eastAsia="華康隸書體W5" w:hint="eastAsia"/>
              <w:color w:val="FFFFFF" w:themeColor="background1"/>
              <w:spacing w:val="22"/>
              <w:sz w:val="36"/>
              <w:szCs w:val="36"/>
              <w:fitText w:val="1760" w:id="-906802688"/>
            </w:rPr>
            <w:t>話</w:t>
          </w:r>
        </w:p>
      </w:tc>
      <w:tc>
        <w:tcPr>
          <w:tcW w:w="3500" w:type="pct"/>
          <w:tcBorders>
            <w:bottom w:val="single" w:sz="4" w:space="0" w:color="auto"/>
          </w:tcBorders>
          <w:vAlign w:val="bottom"/>
        </w:tcPr>
        <w:p w:rsidR="007811FD" w:rsidRDefault="00EA3086" w:rsidP="009C762E">
          <w:pPr>
            <w:pStyle w:val="a3"/>
            <w:ind w:firstLineChars="150" w:firstLine="480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4060825</wp:posOffset>
                </wp:positionH>
                <wp:positionV relativeFrom="paragraph">
                  <wp:posOffset>-151765</wp:posOffset>
                </wp:positionV>
                <wp:extent cx="405130" cy="391795"/>
                <wp:effectExtent l="19050" t="0" r="0" b="0"/>
                <wp:wrapNone/>
                <wp:docPr id="6" name="圖片 1" descr="header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eader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5130" cy="391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再興月刊58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9</w:t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期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 xml:space="preserve"> (2009年1月)</w:t>
          </w:r>
        </w:p>
      </w:tc>
    </w:tr>
  </w:tbl>
  <w:p w:rsidR="001C3931" w:rsidRDefault="00936301">
    <w:pPr>
      <w:pStyle w:val="a3"/>
    </w:pPr>
    <w:r>
      <w:rPr>
        <w:noProof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50" type="#_x0000_t135" style="position:absolute;margin-left:-1.2pt;margin-top:33.55pt;width:106.1pt;height:141.75pt;z-index:251663360;mso-position-horizontal-relative:left-margin-area;mso-position-vertical-relative:margin" o:allowincell="f" fillcolor="#c6d9f1 [671]" strokecolor="#c6d9f1 [671]">
          <v:textbox style="mso-next-textbox:#_x0000_s2050">
            <w:txbxContent>
              <w:sdt>
                <w:sdtPr>
                  <w:rPr>
                    <w:rFonts w:asciiTheme="majorHAnsi" w:hAnsiTheme="majorHAnsi"/>
                    <w:sz w:val="48"/>
                    <w:szCs w:val="48"/>
                  </w:rPr>
                  <w:id w:val="20691704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hAnsiTheme="minorHAnsi"/>
                    <w:sz w:val="56"/>
                    <w:szCs w:val="56"/>
                  </w:rPr>
                </w:sdtEndPr>
                <w:sdtContent>
                  <w:sdt>
                    <w:sdtPr>
                      <w:rPr>
                        <w:rFonts w:asciiTheme="majorHAnsi" w:hAnsiTheme="majorHAnsi"/>
                        <w:sz w:val="48"/>
                        <w:szCs w:val="48"/>
                      </w:rPr>
                      <w:id w:val="20691705"/>
                      <w:docPartObj>
                        <w:docPartGallery w:val="Page Numbers (Margins)"/>
                        <w:docPartUnique/>
                      </w:docPartObj>
                    </w:sdtPr>
                    <w:sdtEndPr>
                      <w:rPr>
                        <w:rFonts w:asciiTheme="minorHAnsi" w:hAnsiTheme="minorHAnsi"/>
                        <w:sz w:val="56"/>
                        <w:szCs w:val="56"/>
                      </w:rPr>
                    </w:sdtEndPr>
                    <w:sdtContent>
                      <w:p w:rsidR="007811FD" w:rsidRPr="001E6BFB" w:rsidRDefault="00EA3086" w:rsidP="00B80FBA">
                        <w:pPr>
                          <w:snapToGrid w:val="0"/>
                          <w:spacing w:beforeLines="300" w:line="720" w:lineRule="auto"/>
                          <w:jc w:val="distribute"/>
                          <w:rPr>
                            <w:rFonts w:asciiTheme="minorHAnsi" w:hAnsiTheme="minorHAnsi"/>
                            <w:sz w:val="48"/>
                            <w:szCs w:val="48"/>
                          </w:rPr>
                        </w:pPr>
                        <w:r w:rsidRPr="005D6B5C">
                          <w:rPr>
                            <w:rFonts w:asciiTheme="majorHAnsi" w:hAnsiTheme="majorHAnsi"/>
                            <w:sz w:val="56"/>
                            <w:szCs w:val="56"/>
                          </w:rPr>
                          <w:t>2</w:t>
                        </w:r>
                      </w:p>
                    </w:sdtContent>
                  </w:sdt>
                </w:sdtContent>
              </w:sdt>
            </w:txbxContent>
          </v:textbox>
          <w10:wrap anchorx="margin" anchory="margin"/>
          <w10:anchorlock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55pt;height:9.5pt" o:bullet="t">
        <v:imagedata r:id="rId1" o:title="BD21300_"/>
      </v:shape>
    </w:pict>
  </w:numPicBullet>
  <w:numPicBullet w:numPicBulletId="1">
    <w:pict>
      <v:shape id="_x0000_i1029" type="#_x0000_t75" style="width:9.5pt;height:9.5pt" o:bullet="t">
        <v:imagedata r:id="rId2" o:title="BD21298_"/>
      </v:shape>
    </w:pict>
  </w:numPicBullet>
  <w:abstractNum w:abstractNumId="0">
    <w:nsid w:val="04281FF8"/>
    <w:multiLevelType w:val="hybridMultilevel"/>
    <w:tmpl w:val="EAAC4A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164F56"/>
    <w:multiLevelType w:val="hybridMultilevel"/>
    <w:tmpl w:val="9F3A14B2"/>
    <w:lvl w:ilvl="0" w:tplc="3FEA4DDA">
      <w:start w:val="1"/>
      <w:numFmt w:val="bullet"/>
      <w:lvlText w:val=""/>
      <w:lvlPicBulletId w:val="1"/>
      <w:lvlJc w:val="left"/>
      <w:pPr>
        <w:ind w:left="622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760285D"/>
    <w:multiLevelType w:val="hybridMultilevel"/>
    <w:tmpl w:val="EAC4FBBE"/>
    <w:lvl w:ilvl="0" w:tplc="AE347C82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0E2961E6"/>
    <w:multiLevelType w:val="hybridMultilevel"/>
    <w:tmpl w:val="C554B69C"/>
    <w:lvl w:ilvl="0" w:tplc="3FEA4DDA">
      <w:start w:val="1"/>
      <w:numFmt w:val="bullet"/>
      <w:lvlText w:val=""/>
      <w:lvlPicBulletId w:val="1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07A51E9"/>
    <w:multiLevelType w:val="hybridMultilevel"/>
    <w:tmpl w:val="E5F222A8"/>
    <w:lvl w:ilvl="0" w:tplc="ED0EFAA2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5">
    <w:nsid w:val="16CE094C"/>
    <w:multiLevelType w:val="hybridMultilevel"/>
    <w:tmpl w:val="ED183BD6"/>
    <w:lvl w:ilvl="0" w:tplc="A53A11D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1F594EAF"/>
    <w:multiLevelType w:val="hybridMultilevel"/>
    <w:tmpl w:val="9844D8FE"/>
    <w:lvl w:ilvl="0" w:tplc="67AA5D66">
      <w:numFmt w:val="bullet"/>
      <w:lvlText w:val="‧"/>
      <w:lvlJc w:val="left"/>
      <w:pPr>
        <w:ind w:left="50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7">
    <w:nsid w:val="2D5554C6"/>
    <w:multiLevelType w:val="hybridMultilevel"/>
    <w:tmpl w:val="FB06D018"/>
    <w:lvl w:ilvl="0" w:tplc="F45E7D2A">
      <w:start w:val="1"/>
      <w:numFmt w:val="bullet"/>
      <w:lvlText w:val="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31DE59DB"/>
    <w:multiLevelType w:val="hybridMultilevel"/>
    <w:tmpl w:val="4D9CD72E"/>
    <w:lvl w:ilvl="0" w:tplc="81B800B4">
      <w:start w:val="1"/>
      <w:numFmt w:val="bullet"/>
      <w:lvlText w:val="F"/>
      <w:lvlJc w:val="left"/>
      <w:pPr>
        <w:ind w:left="622" w:hanging="480"/>
      </w:pPr>
      <w:rPr>
        <w:rFonts w:ascii="華康標識篇" w:hAnsi="華康標識篇" w:hint="default"/>
        <w:b/>
        <w:color w:val="E36C0A" w:themeColor="accent6" w:themeShade="BF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365B01D8"/>
    <w:multiLevelType w:val="hybridMultilevel"/>
    <w:tmpl w:val="F154B694"/>
    <w:lvl w:ilvl="0" w:tplc="92904348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3683044E"/>
    <w:multiLevelType w:val="hybridMultilevel"/>
    <w:tmpl w:val="CC96158C"/>
    <w:lvl w:ilvl="0" w:tplc="9E7223FC">
      <w:numFmt w:val="bullet"/>
      <w:lvlText w:val="‧"/>
      <w:lvlJc w:val="left"/>
      <w:pPr>
        <w:ind w:left="96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7" w:hanging="480"/>
      </w:pPr>
      <w:rPr>
        <w:rFonts w:ascii="Wingdings" w:hAnsi="Wingdings" w:hint="default"/>
      </w:rPr>
    </w:lvl>
  </w:abstractNum>
  <w:abstractNum w:abstractNumId="11">
    <w:nsid w:val="3A714D5C"/>
    <w:multiLevelType w:val="hybridMultilevel"/>
    <w:tmpl w:val="F4806038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9FA15E1"/>
    <w:multiLevelType w:val="hybridMultilevel"/>
    <w:tmpl w:val="605AF358"/>
    <w:lvl w:ilvl="0" w:tplc="A73C5190">
      <w:start w:val="1"/>
      <w:numFmt w:val="decimal"/>
      <w:lvlText w:val="%1."/>
      <w:lvlJc w:val="left"/>
      <w:pPr>
        <w:ind w:left="1125" w:hanging="64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5B09238C"/>
    <w:multiLevelType w:val="hybridMultilevel"/>
    <w:tmpl w:val="6914AC22"/>
    <w:lvl w:ilvl="0" w:tplc="3DC6225C">
      <w:start w:val="1"/>
      <w:numFmt w:val="decimal"/>
      <w:lvlText w:val="%1."/>
      <w:lvlJc w:val="left"/>
      <w:pPr>
        <w:ind w:left="1335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14">
    <w:nsid w:val="620D60A1"/>
    <w:multiLevelType w:val="hybridMultilevel"/>
    <w:tmpl w:val="63622B68"/>
    <w:lvl w:ilvl="0" w:tplc="F3DA9E0A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>
    <w:nsid w:val="647E02C8"/>
    <w:multiLevelType w:val="hybridMultilevel"/>
    <w:tmpl w:val="D0CEF426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C22E0886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5193752"/>
    <w:multiLevelType w:val="hybridMultilevel"/>
    <w:tmpl w:val="3FC4A1FC"/>
    <w:lvl w:ilvl="0" w:tplc="18D87CAC">
      <w:numFmt w:val="bullet"/>
      <w:lvlText w:val="‧"/>
      <w:lvlJc w:val="left"/>
      <w:pPr>
        <w:ind w:left="108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7">
    <w:nsid w:val="6C833273"/>
    <w:multiLevelType w:val="hybridMultilevel"/>
    <w:tmpl w:val="4162DCD4"/>
    <w:lvl w:ilvl="0" w:tplc="F45E7D2A">
      <w:start w:val="1"/>
      <w:numFmt w:val="bullet"/>
      <w:lvlText w:val=""/>
      <w:lvlJc w:val="left"/>
      <w:pPr>
        <w:ind w:left="62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18">
    <w:nsid w:val="74EB3560"/>
    <w:multiLevelType w:val="hybridMultilevel"/>
    <w:tmpl w:val="0DDC19A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9602E30"/>
    <w:multiLevelType w:val="hybridMultilevel"/>
    <w:tmpl w:val="2E587384"/>
    <w:lvl w:ilvl="0" w:tplc="1F44D112">
      <w:numFmt w:val="bullet"/>
      <w:lvlText w:val="‧"/>
      <w:lvlJc w:val="left"/>
      <w:pPr>
        <w:ind w:left="12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8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7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15"/>
  </w:num>
  <w:num w:numId="4">
    <w:abstractNumId w:val="14"/>
  </w:num>
  <w:num w:numId="5">
    <w:abstractNumId w:val="7"/>
  </w:num>
  <w:num w:numId="6">
    <w:abstractNumId w:val="16"/>
  </w:num>
  <w:num w:numId="7">
    <w:abstractNumId w:val="9"/>
  </w:num>
  <w:num w:numId="8">
    <w:abstractNumId w:val="19"/>
  </w:num>
  <w:num w:numId="9">
    <w:abstractNumId w:val="17"/>
  </w:num>
  <w:num w:numId="10">
    <w:abstractNumId w:val="6"/>
  </w:num>
  <w:num w:numId="11">
    <w:abstractNumId w:val="1"/>
  </w:num>
  <w:num w:numId="12">
    <w:abstractNumId w:val="10"/>
  </w:num>
  <w:num w:numId="13">
    <w:abstractNumId w:val="8"/>
  </w:num>
  <w:num w:numId="14">
    <w:abstractNumId w:val="18"/>
  </w:num>
  <w:num w:numId="15">
    <w:abstractNumId w:val="12"/>
  </w:num>
  <w:num w:numId="16">
    <w:abstractNumId w:val="5"/>
  </w:num>
  <w:num w:numId="17">
    <w:abstractNumId w:val="4"/>
  </w:num>
  <w:num w:numId="18">
    <w:abstractNumId w:val="13"/>
  </w:num>
  <w:num w:numId="19">
    <w:abstractNumId w:val="0"/>
  </w:num>
  <w:num w:numId="2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6">
      <o:colormru v:ext="edit" colors="green,#cfc,#339"/>
      <o:colormenu v:ext="edit" fillcolor="none" strokecolor="red"/>
    </o:shapedefaults>
    <o:shapelayout v:ext="edit">
      <o:idmap v:ext="edit" data="2"/>
      <o:rules v:ext="edit">
        <o:r id="V:Rule1" type="callout" idref="#_x0000_s2061"/>
        <o:r id="V:Rule2" type="callout" idref="#_x0000_s2055"/>
        <o:r id="V:Rule3" type="callout" idref="#_x0000_s2052"/>
      </o:rules>
    </o:shapelayout>
  </w:hdrShapeDefaults>
  <w:footnotePr>
    <w:pos w:val="sectEnd"/>
    <w:footnote w:id="-1"/>
    <w:footnote w:id="0"/>
  </w:footnotePr>
  <w:endnotePr>
    <w:numFmt w:val="decimal"/>
    <w:numStart w:val="0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87C3E"/>
    <w:rsid w:val="000151E8"/>
    <w:rsid w:val="0006261A"/>
    <w:rsid w:val="00065E40"/>
    <w:rsid w:val="00077180"/>
    <w:rsid w:val="0009238C"/>
    <w:rsid w:val="000A1012"/>
    <w:rsid w:val="000D39B6"/>
    <w:rsid w:val="000D6CFE"/>
    <w:rsid w:val="000F19C8"/>
    <w:rsid w:val="000F76BC"/>
    <w:rsid w:val="00107578"/>
    <w:rsid w:val="001115E5"/>
    <w:rsid w:val="001318CF"/>
    <w:rsid w:val="0013770C"/>
    <w:rsid w:val="00142D23"/>
    <w:rsid w:val="001539A9"/>
    <w:rsid w:val="00171199"/>
    <w:rsid w:val="00175228"/>
    <w:rsid w:val="00177D51"/>
    <w:rsid w:val="0019401C"/>
    <w:rsid w:val="001C0325"/>
    <w:rsid w:val="001E184B"/>
    <w:rsid w:val="001F32A0"/>
    <w:rsid w:val="00232432"/>
    <w:rsid w:val="0026289F"/>
    <w:rsid w:val="002720A6"/>
    <w:rsid w:val="00293C0E"/>
    <w:rsid w:val="002A35EB"/>
    <w:rsid w:val="002E3E47"/>
    <w:rsid w:val="003067C9"/>
    <w:rsid w:val="0031297C"/>
    <w:rsid w:val="003134D1"/>
    <w:rsid w:val="003322A2"/>
    <w:rsid w:val="00352501"/>
    <w:rsid w:val="00381FE2"/>
    <w:rsid w:val="00387DD4"/>
    <w:rsid w:val="003C52F8"/>
    <w:rsid w:val="003E6D4B"/>
    <w:rsid w:val="003F4491"/>
    <w:rsid w:val="0041598F"/>
    <w:rsid w:val="0042089C"/>
    <w:rsid w:val="00426C88"/>
    <w:rsid w:val="004363C5"/>
    <w:rsid w:val="00444893"/>
    <w:rsid w:val="00455308"/>
    <w:rsid w:val="00481E13"/>
    <w:rsid w:val="004C5A9F"/>
    <w:rsid w:val="004C607B"/>
    <w:rsid w:val="004D5198"/>
    <w:rsid w:val="004D58A8"/>
    <w:rsid w:val="004E4029"/>
    <w:rsid w:val="004F3A61"/>
    <w:rsid w:val="0050428D"/>
    <w:rsid w:val="00511499"/>
    <w:rsid w:val="005177BC"/>
    <w:rsid w:val="00530D7F"/>
    <w:rsid w:val="00575387"/>
    <w:rsid w:val="00576994"/>
    <w:rsid w:val="00580CEE"/>
    <w:rsid w:val="00594660"/>
    <w:rsid w:val="005A3900"/>
    <w:rsid w:val="005B3C4D"/>
    <w:rsid w:val="005B4627"/>
    <w:rsid w:val="005C3125"/>
    <w:rsid w:val="005E56DF"/>
    <w:rsid w:val="005E57EC"/>
    <w:rsid w:val="005E6244"/>
    <w:rsid w:val="005E6FD4"/>
    <w:rsid w:val="00633AD5"/>
    <w:rsid w:val="006440A1"/>
    <w:rsid w:val="00671420"/>
    <w:rsid w:val="006A22BF"/>
    <w:rsid w:val="006A2F63"/>
    <w:rsid w:val="006E0E40"/>
    <w:rsid w:val="007037A3"/>
    <w:rsid w:val="0071014E"/>
    <w:rsid w:val="00730DFA"/>
    <w:rsid w:val="00736EA7"/>
    <w:rsid w:val="00752DAC"/>
    <w:rsid w:val="00785A7B"/>
    <w:rsid w:val="00786234"/>
    <w:rsid w:val="007945E1"/>
    <w:rsid w:val="0079595C"/>
    <w:rsid w:val="007B0357"/>
    <w:rsid w:val="007B732C"/>
    <w:rsid w:val="007C014A"/>
    <w:rsid w:val="007C388E"/>
    <w:rsid w:val="007D1C04"/>
    <w:rsid w:val="007E19CE"/>
    <w:rsid w:val="007E67C1"/>
    <w:rsid w:val="008422BD"/>
    <w:rsid w:val="0086387A"/>
    <w:rsid w:val="00870CD7"/>
    <w:rsid w:val="00874AC4"/>
    <w:rsid w:val="00874EA9"/>
    <w:rsid w:val="00891BA6"/>
    <w:rsid w:val="00896832"/>
    <w:rsid w:val="008A3B73"/>
    <w:rsid w:val="008C2404"/>
    <w:rsid w:val="008E3636"/>
    <w:rsid w:val="00936301"/>
    <w:rsid w:val="0093652B"/>
    <w:rsid w:val="00944D39"/>
    <w:rsid w:val="00962D75"/>
    <w:rsid w:val="00987C3E"/>
    <w:rsid w:val="00997C67"/>
    <w:rsid w:val="009C2810"/>
    <w:rsid w:val="009C3B1F"/>
    <w:rsid w:val="009C4591"/>
    <w:rsid w:val="009F7D8D"/>
    <w:rsid w:val="00A024B8"/>
    <w:rsid w:val="00A21D7D"/>
    <w:rsid w:val="00A52EA5"/>
    <w:rsid w:val="00A62285"/>
    <w:rsid w:val="00A65467"/>
    <w:rsid w:val="00A67C80"/>
    <w:rsid w:val="00AA7A5D"/>
    <w:rsid w:val="00AE0E60"/>
    <w:rsid w:val="00AE22E9"/>
    <w:rsid w:val="00AE3D6F"/>
    <w:rsid w:val="00B20061"/>
    <w:rsid w:val="00B5156F"/>
    <w:rsid w:val="00B5793C"/>
    <w:rsid w:val="00B57D3E"/>
    <w:rsid w:val="00B710D7"/>
    <w:rsid w:val="00B75FB0"/>
    <w:rsid w:val="00B80FBA"/>
    <w:rsid w:val="00B82B0B"/>
    <w:rsid w:val="00B9554C"/>
    <w:rsid w:val="00B96F48"/>
    <w:rsid w:val="00BA27F1"/>
    <w:rsid w:val="00BA456B"/>
    <w:rsid w:val="00BB7DD6"/>
    <w:rsid w:val="00BC2D93"/>
    <w:rsid w:val="00BE3FE9"/>
    <w:rsid w:val="00BF3EFE"/>
    <w:rsid w:val="00C016FE"/>
    <w:rsid w:val="00C05D81"/>
    <w:rsid w:val="00C0721F"/>
    <w:rsid w:val="00C165BD"/>
    <w:rsid w:val="00C1768C"/>
    <w:rsid w:val="00C2389C"/>
    <w:rsid w:val="00C473BF"/>
    <w:rsid w:val="00C6531A"/>
    <w:rsid w:val="00C66CC3"/>
    <w:rsid w:val="00C80CD4"/>
    <w:rsid w:val="00C95BD2"/>
    <w:rsid w:val="00CB191C"/>
    <w:rsid w:val="00CB42CE"/>
    <w:rsid w:val="00CE4F38"/>
    <w:rsid w:val="00CE5754"/>
    <w:rsid w:val="00D03018"/>
    <w:rsid w:val="00D1412B"/>
    <w:rsid w:val="00D52196"/>
    <w:rsid w:val="00D63D3F"/>
    <w:rsid w:val="00D77DC1"/>
    <w:rsid w:val="00DA0E0E"/>
    <w:rsid w:val="00DA2D85"/>
    <w:rsid w:val="00DA46E7"/>
    <w:rsid w:val="00DC1759"/>
    <w:rsid w:val="00E02261"/>
    <w:rsid w:val="00E06B7A"/>
    <w:rsid w:val="00E25D04"/>
    <w:rsid w:val="00E72B04"/>
    <w:rsid w:val="00EA3086"/>
    <w:rsid w:val="00EA469C"/>
    <w:rsid w:val="00EB3F6C"/>
    <w:rsid w:val="00EC1ED9"/>
    <w:rsid w:val="00EE3835"/>
    <w:rsid w:val="00F20261"/>
    <w:rsid w:val="00F43B2F"/>
    <w:rsid w:val="00F52A70"/>
    <w:rsid w:val="00F55F24"/>
    <w:rsid w:val="00F81103"/>
    <w:rsid w:val="00F81AC4"/>
    <w:rsid w:val="00F97AED"/>
    <w:rsid w:val="00FC25B3"/>
    <w:rsid w:val="00FC5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>
      <o:colormru v:ext="edit" colors="green,#cfc,#339"/>
      <o:colormenu v:ext="edit" fillcolor="none" strokecolor="re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C3E"/>
    <w:pPr>
      <w:widowControl w:val="0"/>
      <w:adjustRightInd w:val="0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5E57EC"/>
    <w:pPr>
      <w:keepNext/>
      <w:adjustRightInd/>
      <w:spacing w:line="720" w:lineRule="auto"/>
      <w:textAlignment w:val="auto"/>
      <w:outlineLvl w:val="2"/>
    </w:pPr>
    <w:rPr>
      <w:rFonts w:ascii="Cambria" w:eastAsia="新細明體" w:hAnsi="Cambria"/>
      <w:b/>
      <w:bCs/>
      <w:kern w:val="2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semiHidden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Web">
    <w:name w:val="Normal (Web)"/>
    <w:basedOn w:val="a"/>
    <w:rsid w:val="0050428D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 w:hAnsi="新細明體" w:cs="新細明體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B3C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B3C4D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9">
    <w:name w:val="Hyperlink"/>
    <w:basedOn w:val="a0"/>
    <w:rsid w:val="00AE3D6F"/>
    <w:rPr>
      <w:color w:val="0000FF"/>
      <w:u w:val="single"/>
    </w:rPr>
  </w:style>
  <w:style w:type="table" w:styleId="aa">
    <w:name w:val="Table Grid"/>
    <w:basedOn w:val="a1"/>
    <w:rsid w:val="00381FE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semiHidden/>
    <w:rsid w:val="0042089C"/>
    <w:pPr>
      <w:adjustRightInd/>
      <w:spacing w:before="100" w:beforeAutospacing="1" w:after="100" w:afterAutospacing="1" w:line="0" w:lineRule="atLeast"/>
      <w:ind w:left="720"/>
      <w:textAlignment w:val="auto"/>
    </w:pPr>
    <w:rPr>
      <w:rFonts w:ascii="標楷體" w:eastAsia="標楷體" w:hAnsi="sө"/>
      <w:kern w:val="2"/>
      <w:szCs w:val="18"/>
    </w:rPr>
  </w:style>
  <w:style w:type="character" w:customStyle="1" w:styleId="ac">
    <w:name w:val="本文縮排 字元"/>
    <w:basedOn w:val="a0"/>
    <w:link w:val="ab"/>
    <w:semiHidden/>
    <w:rsid w:val="0042089C"/>
    <w:rPr>
      <w:rFonts w:ascii="標楷體" w:eastAsia="標楷體" w:hAnsi="sө" w:cs="Times New Roman"/>
      <w:szCs w:val="18"/>
    </w:rPr>
  </w:style>
  <w:style w:type="paragraph" w:styleId="ad">
    <w:name w:val="List Paragraph"/>
    <w:basedOn w:val="a"/>
    <w:uiPriority w:val="34"/>
    <w:qFormat/>
    <w:rsid w:val="00B5793C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5E57EC"/>
    <w:rPr>
      <w:rFonts w:ascii="Cambria" w:eastAsia="新細明體" w:hAnsi="Cambria" w:cs="Times New Roman"/>
      <w:b/>
      <w:bCs/>
      <w:sz w:val="36"/>
      <w:szCs w:val="36"/>
    </w:rPr>
  </w:style>
  <w:style w:type="character" w:styleId="ae">
    <w:name w:val="Strong"/>
    <w:basedOn w:val="a0"/>
    <w:uiPriority w:val="22"/>
    <w:qFormat/>
    <w:rsid w:val="00CB19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gi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18DDB5-3479-4CB9-818B-D950CF59A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307</Words>
  <Characters>1752</Characters>
  <Application>Microsoft Office Word</Application>
  <DocSecurity>0</DocSecurity>
  <Lines>14</Lines>
  <Paragraphs>4</Paragraphs>
  <ScaleCrop>false</ScaleCrop>
  <Company>nccu</Company>
  <LinksUpToDate>false</LinksUpToDate>
  <CharactersWithSpaces>2055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9</cp:revision>
  <cp:lastPrinted>2009-02-20T03:23:00Z</cp:lastPrinted>
  <dcterms:created xsi:type="dcterms:W3CDTF">2010-12-10T01:39:00Z</dcterms:created>
  <dcterms:modified xsi:type="dcterms:W3CDTF">2010-12-11T05:57:00Z</dcterms:modified>
</cp:coreProperties>
</file>