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1FE" w:rsidRPr="000E7A88" w:rsidRDefault="00EC41FE" w:rsidP="008C243E">
      <w:pPr>
        <w:snapToGrid w:val="0"/>
        <w:spacing w:beforeLines="50" w:afterLines="100"/>
        <w:jc w:val="center"/>
        <w:rPr>
          <w:rFonts w:ascii="華康中特圓體" w:eastAsia="華康中特圓體"/>
          <w:sz w:val="40"/>
          <w:szCs w:val="24"/>
        </w:rPr>
      </w:pPr>
      <w:r w:rsidRPr="000E7A88">
        <w:rPr>
          <w:rFonts w:ascii="華康中特圓體" w:eastAsia="華康中特圓體" w:hint="eastAsia"/>
          <w:sz w:val="40"/>
          <w:szCs w:val="24"/>
        </w:rPr>
        <w:t>勇闖101</w:t>
      </w:r>
      <w:r w:rsidR="000E7A88">
        <w:rPr>
          <w:rFonts w:ascii="華康中特圓體" w:eastAsia="華康中特圓體" w:hAnsiTheme="minorEastAsia" w:hint="eastAsia"/>
          <w:sz w:val="40"/>
          <w:szCs w:val="24"/>
        </w:rPr>
        <w:t>～</w:t>
      </w:r>
      <w:r w:rsidRPr="000E7A88">
        <w:rPr>
          <w:rFonts w:ascii="華康中特圓體" w:eastAsia="華康中特圓體" w:hint="eastAsia"/>
          <w:sz w:val="40"/>
          <w:szCs w:val="24"/>
        </w:rPr>
        <w:t>認識國中畢業生升學多元進路</w:t>
      </w:r>
    </w:p>
    <w:p w:rsidR="00EC41FE" w:rsidRPr="000E7A88" w:rsidRDefault="000E7A88" w:rsidP="008C243E">
      <w:pPr>
        <w:snapToGrid w:val="0"/>
        <w:spacing w:afterLines="50" w:line="400" w:lineRule="atLeast"/>
        <w:rPr>
          <w:rFonts w:ascii="華康中圓體" w:eastAsia="華康中圓體" w:hAnsi="新細明體" w:cs="新細明體"/>
          <w:color w:val="000000" w:themeColor="text1"/>
          <w:szCs w:val="24"/>
        </w:rPr>
      </w:pPr>
      <w:r>
        <w:rPr>
          <w:rFonts w:hint="eastAsia"/>
          <w:noProof/>
        </w:rPr>
        <w:drawing>
          <wp:anchor distT="0" distB="0" distL="114300" distR="114300" simplePos="0" relativeHeight="251659264" behindDoc="1" locked="0" layoutInCell="1" allowOverlap="1">
            <wp:simplePos x="0" y="0"/>
            <wp:positionH relativeFrom="column">
              <wp:posOffset>-994410</wp:posOffset>
            </wp:positionH>
            <wp:positionV relativeFrom="paragraph">
              <wp:posOffset>1049655</wp:posOffset>
            </wp:positionV>
            <wp:extent cx="1569720" cy="1266190"/>
            <wp:effectExtent l="19050" t="0" r="0" b="0"/>
            <wp:wrapTight wrapText="bothSides">
              <wp:wrapPolygon edited="0">
                <wp:start x="1049" y="0"/>
                <wp:lineTo x="-262" y="2275"/>
                <wp:lineTo x="0" y="20798"/>
                <wp:lineTo x="1049" y="21123"/>
                <wp:lineTo x="20184" y="21123"/>
                <wp:lineTo x="20447" y="21123"/>
                <wp:lineTo x="20971" y="20798"/>
                <wp:lineTo x="21233" y="20798"/>
                <wp:lineTo x="21495" y="17549"/>
                <wp:lineTo x="21495" y="2275"/>
                <wp:lineTo x="20971" y="325"/>
                <wp:lineTo x="20184" y="0"/>
                <wp:lineTo x="1049" y="0"/>
              </wp:wrapPolygon>
            </wp:wrapTight>
            <wp:docPr id="3" name="圖片 1" descr="pic_enro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_enroll.jpg"/>
                    <pic:cNvPicPr/>
                  </pic:nvPicPr>
                  <pic:blipFill>
                    <a:blip r:embed="rId8" cstate="print"/>
                    <a:stretch>
                      <a:fillRect/>
                    </a:stretch>
                  </pic:blipFill>
                  <pic:spPr>
                    <a:xfrm>
                      <a:off x="0" y="0"/>
                      <a:ext cx="1569720" cy="1266190"/>
                    </a:xfrm>
                    <a:prstGeom prst="rect">
                      <a:avLst/>
                    </a:prstGeom>
                    <a:ln>
                      <a:noFill/>
                    </a:ln>
                    <a:effectLst>
                      <a:softEdge rad="112500"/>
                    </a:effectLst>
                  </pic:spPr>
                </pic:pic>
              </a:graphicData>
            </a:graphic>
          </wp:anchor>
        </w:drawing>
      </w:r>
      <w:r w:rsidR="00EC41FE">
        <w:rPr>
          <w:rFonts w:hint="eastAsia"/>
        </w:rPr>
        <w:t xml:space="preserve">   </w:t>
      </w:r>
      <w:r w:rsidR="00EC41FE" w:rsidRPr="009A427F">
        <w:rPr>
          <w:rFonts w:hint="eastAsia"/>
          <w:color w:val="000000" w:themeColor="text1"/>
          <w:szCs w:val="24"/>
        </w:rPr>
        <w:t xml:space="preserve"> </w:t>
      </w:r>
      <w:r w:rsidR="00EC41FE" w:rsidRPr="000E7A88">
        <w:rPr>
          <w:rFonts w:ascii="華康中圓體" w:eastAsia="華康中圓體" w:hint="eastAsia"/>
          <w:color w:val="000000" w:themeColor="text1"/>
          <w:szCs w:val="24"/>
        </w:rPr>
        <w:t>夜晚的再興中學依舊燈火通明，九年級的學子在教室內為自己的夢想</w:t>
      </w:r>
      <w:proofErr w:type="gramStart"/>
      <w:r w:rsidR="00EC41FE" w:rsidRPr="000E7A88">
        <w:rPr>
          <w:rFonts w:ascii="華康中圓體" w:eastAsia="華康中圓體" w:hint="eastAsia"/>
          <w:color w:val="000000" w:themeColor="text1"/>
          <w:szCs w:val="24"/>
        </w:rPr>
        <w:t>努力著</w:t>
      </w:r>
      <w:proofErr w:type="gramEnd"/>
      <w:r w:rsidR="00EC41FE" w:rsidRPr="000E7A88">
        <w:rPr>
          <w:rFonts w:ascii="華康中圓體" w:eastAsia="華康中圓體" w:hint="eastAsia"/>
          <w:color w:val="000000" w:themeColor="text1"/>
          <w:szCs w:val="24"/>
        </w:rPr>
        <w:t>。</w:t>
      </w:r>
      <w:r w:rsidR="00EC41FE" w:rsidRPr="000E7A88">
        <w:rPr>
          <w:rFonts w:ascii="華康中圓體" w:eastAsia="華康中圓體" w:hAnsi="新細明體" w:cs="新細明體" w:hint="eastAsia"/>
          <w:color w:val="000000" w:themeColor="text1"/>
          <w:szCs w:val="24"/>
        </w:rPr>
        <w:t>心理學家馬斯洛（Abraham Maslow）提出人有「自我實現」的需求，即</w:t>
      </w:r>
      <w:r w:rsidR="00EC41FE" w:rsidRPr="000E7A88">
        <w:rPr>
          <w:rFonts w:ascii="華康中圓體" w:eastAsia="華康中圓體" w:hint="eastAsia"/>
          <w:color w:val="000000" w:themeColor="text1"/>
          <w:szCs w:val="24"/>
        </w:rPr>
        <w:t>針對自己認定之理想或目標來努力。</w:t>
      </w:r>
      <w:r w:rsidR="00EC41FE" w:rsidRPr="000E7A88">
        <w:rPr>
          <w:rFonts w:ascii="華康中圓體" w:eastAsia="華康中圓體" w:hAnsi="新細明體" w:cs="新細明體" w:hint="eastAsia"/>
          <w:color w:val="000000" w:themeColor="text1"/>
          <w:szCs w:val="24"/>
        </w:rPr>
        <w:t>如今，選擇你心目中的理想志願，正是一個實現自我的機會，也是一件令人期待的事情。</w:t>
      </w:r>
    </w:p>
    <w:p w:rsidR="00EC41FE" w:rsidRPr="000E7A88" w:rsidRDefault="00EC41FE" w:rsidP="008C243E">
      <w:pPr>
        <w:snapToGrid w:val="0"/>
        <w:spacing w:afterLines="50" w:line="400" w:lineRule="atLeast"/>
        <w:rPr>
          <w:rFonts w:ascii="華康中圓體" w:eastAsia="華康中圓體" w:hAnsi="新細明體" w:cs="新細明體"/>
          <w:color w:val="000000" w:themeColor="text1"/>
          <w:szCs w:val="24"/>
        </w:rPr>
      </w:pPr>
      <w:r w:rsidRPr="000E7A88">
        <w:rPr>
          <w:rFonts w:ascii="華康中圓體" w:eastAsia="華康中圓體" w:hAnsi="新細明體" w:cs="新細明體" w:hint="eastAsia"/>
          <w:color w:val="000000" w:themeColor="text1"/>
          <w:szCs w:val="24"/>
        </w:rPr>
        <w:t xml:space="preserve">    多元入學管道中，各高中職與五專會依其發展之特色，吸引適合的學生來選擇就讀，同學們可以依照自己的興趣與性向來決定未來的學習之路。然而，面對諸多的入學管道，難免有些困惑，因此，本篇簡單介紹各種多元入學管道，讓家長與同學們能有一個</w:t>
      </w:r>
      <w:proofErr w:type="gramStart"/>
      <w:r w:rsidRPr="000E7A88">
        <w:rPr>
          <w:rFonts w:ascii="華康中圓體" w:eastAsia="華康中圓體" w:hAnsi="新細明體" w:cs="新細明體" w:hint="eastAsia"/>
          <w:color w:val="000000" w:themeColor="text1"/>
          <w:szCs w:val="24"/>
        </w:rPr>
        <w:t>清楚的</w:t>
      </w:r>
      <w:proofErr w:type="gramEnd"/>
      <w:r w:rsidRPr="000E7A88">
        <w:rPr>
          <w:rFonts w:ascii="華康中圓體" w:eastAsia="華康中圓體" w:hAnsi="新細明體" w:cs="新細明體" w:hint="eastAsia"/>
          <w:color w:val="000000" w:themeColor="text1"/>
          <w:szCs w:val="24"/>
        </w:rPr>
        <w:t>架構。</w:t>
      </w:r>
      <w:proofErr w:type="gramStart"/>
      <w:r w:rsidR="00BE4C9F" w:rsidRPr="00BE4C9F">
        <w:rPr>
          <w:rFonts w:ascii="華康正顏楷體W7" w:eastAsia="華康正顏楷體W7" w:hAnsi="新細明體" w:cs="新細明體" w:hint="eastAsia"/>
          <w:color w:val="000000" w:themeColor="text1"/>
          <w:szCs w:val="24"/>
        </w:rPr>
        <w:t>（</w:t>
      </w:r>
      <w:proofErr w:type="gramEnd"/>
      <w:r w:rsidR="00BE4C9F" w:rsidRPr="00BE4C9F">
        <w:rPr>
          <w:rFonts w:ascii="華康正顏楷體W7" w:eastAsia="華康正顏楷體W7" w:hAnsi="新細明體" w:cs="新細明體" w:hint="eastAsia"/>
          <w:color w:val="000000" w:themeColor="text1"/>
          <w:szCs w:val="24"/>
        </w:rPr>
        <w:t>有關本校高</w:t>
      </w:r>
      <w:r w:rsidR="008C243E">
        <w:rPr>
          <w:rFonts w:ascii="華康正顏楷體W7" w:eastAsia="華康正顏楷體W7" w:hAnsi="新細明體" w:cs="新細明體" w:hint="eastAsia"/>
          <w:color w:val="000000" w:themeColor="text1"/>
          <w:szCs w:val="24"/>
        </w:rPr>
        <w:t>中</w:t>
      </w:r>
      <w:r w:rsidR="00BE4C9F" w:rsidRPr="00BE4C9F">
        <w:rPr>
          <w:rFonts w:ascii="華康正顏楷體W7" w:eastAsia="華康正顏楷體W7" w:hAnsi="新細明體" w:cs="新細明體" w:hint="eastAsia"/>
          <w:color w:val="000000" w:themeColor="text1"/>
          <w:szCs w:val="24"/>
        </w:rPr>
        <w:t>101學年度新生入學管道詳細說明，請參閱本期『中學部～入學管道』專刊報導。）</w:t>
      </w:r>
    </w:p>
    <w:p w:rsidR="00EC41FE" w:rsidRPr="000E7A88" w:rsidRDefault="00EC41FE" w:rsidP="008C243E">
      <w:pPr>
        <w:snapToGrid w:val="0"/>
        <w:spacing w:afterLines="50" w:line="400" w:lineRule="atLeast"/>
        <w:jc w:val="center"/>
        <w:rPr>
          <w:rFonts w:ascii="華康中特圓體" w:eastAsia="華康中特圓體"/>
          <w:shadow/>
          <w:color w:val="0000FF"/>
          <w:sz w:val="32"/>
          <w:szCs w:val="28"/>
        </w:rPr>
      </w:pPr>
      <w:r w:rsidRPr="000E7A88">
        <w:rPr>
          <w:rFonts w:ascii="華康中特圓體" w:eastAsia="華康中特圓體" w:hint="eastAsia"/>
          <w:shadow/>
          <w:color w:val="0000FF"/>
          <w:sz w:val="32"/>
          <w:szCs w:val="28"/>
        </w:rPr>
        <w:t>多元入學管道介紹</w:t>
      </w:r>
    </w:p>
    <w:p w:rsidR="00EC41FE" w:rsidRPr="000E7A88" w:rsidRDefault="00EC41FE" w:rsidP="008C243E">
      <w:pPr>
        <w:pStyle w:val="af"/>
        <w:snapToGrid w:val="0"/>
        <w:spacing w:afterLines="100" w:line="400" w:lineRule="atLeast"/>
        <w:rPr>
          <w:rFonts w:ascii="華康中圓體" w:eastAsia="華康中圓體"/>
          <w:kern w:val="0"/>
        </w:rPr>
      </w:pPr>
      <w:r>
        <w:rPr>
          <w:rFonts w:hint="eastAsia"/>
          <w:kern w:val="0"/>
        </w:rPr>
        <w:t xml:space="preserve">    </w:t>
      </w:r>
      <w:r w:rsidRPr="000E7A88">
        <w:rPr>
          <w:rFonts w:ascii="華康中圓體" w:eastAsia="華康中圓體" w:hint="eastAsia"/>
          <w:kern w:val="0"/>
        </w:rPr>
        <w:t>國中畢業生多元入學管道分為：免試、申請、甄選、申請抽籤及登記分發入學五種，各種管道有其重點及特色，你一定要知道！</w:t>
      </w:r>
    </w:p>
    <w:p w:rsidR="00EC41FE" w:rsidRPr="000E7A88" w:rsidRDefault="00EC41FE" w:rsidP="008C243E">
      <w:pPr>
        <w:snapToGrid w:val="0"/>
        <w:spacing w:afterLines="50" w:line="300" w:lineRule="atLeast"/>
        <w:rPr>
          <w:rFonts w:ascii="華康中特圓體" w:eastAsia="華康中特圓體"/>
          <w:sz w:val="28"/>
        </w:rPr>
      </w:pPr>
      <w:r w:rsidRPr="000E7A88">
        <w:rPr>
          <w:rFonts w:ascii="華康中特圓體" w:eastAsia="華康中特圓體" w:hint="eastAsia"/>
          <w:sz w:val="28"/>
          <w:highlight w:val="yellow"/>
        </w:rPr>
        <w:t>(</w:t>
      </w:r>
      <w:proofErr w:type="gramStart"/>
      <w:r w:rsidRPr="000E7A88">
        <w:rPr>
          <w:rFonts w:ascii="華康中特圓體" w:eastAsia="華康中特圓體" w:hint="eastAsia"/>
          <w:sz w:val="28"/>
          <w:highlight w:val="yellow"/>
        </w:rPr>
        <w:t>一</w:t>
      </w:r>
      <w:proofErr w:type="gramEnd"/>
      <w:r w:rsidRPr="000E7A88">
        <w:rPr>
          <w:rFonts w:ascii="華康中特圓體" w:eastAsia="華康中特圓體" w:hint="eastAsia"/>
          <w:sz w:val="28"/>
          <w:highlight w:val="yellow"/>
        </w:rPr>
        <w:t>)</w:t>
      </w:r>
      <w:r w:rsidR="000E7A88">
        <w:rPr>
          <w:rFonts w:ascii="華康中特圓體" w:eastAsia="華康中特圓體" w:hint="eastAsia"/>
          <w:sz w:val="28"/>
          <w:highlight w:val="yellow"/>
        </w:rPr>
        <w:t xml:space="preserve"> </w:t>
      </w:r>
      <w:r w:rsidRPr="000E7A88">
        <w:rPr>
          <w:rFonts w:ascii="華康中特圓體" w:eastAsia="華康中特圓體" w:hint="eastAsia"/>
          <w:sz w:val="28"/>
          <w:highlight w:val="yellow"/>
        </w:rPr>
        <w:t>免試入學(高中、高職、五專</w:t>
      </w:r>
      <w:r w:rsidR="00BE4C9F">
        <w:rPr>
          <w:rFonts w:ascii="華康中特圓體" w:eastAsia="華康中特圓體" w:hint="eastAsia"/>
          <w:sz w:val="28"/>
          <w:highlight w:val="yellow"/>
        </w:rPr>
        <w:t>、本校直升</w:t>
      </w:r>
      <w:r w:rsidRPr="000E7A88">
        <w:rPr>
          <w:rFonts w:ascii="華康中特圓體" w:eastAsia="華康中特圓體" w:hint="eastAsia"/>
          <w:sz w:val="28"/>
          <w:highlight w:val="yellow"/>
        </w:rPr>
        <w:t>)</w:t>
      </w:r>
    </w:p>
    <w:p w:rsidR="00EC41FE" w:rsidRPr="006D7321" w:rsidRDefault="00EC41FE" w:rsidP="008C243E">
      <w:pPr>
        <w:snapToGrid w:val="0"/>
        <w:spacing w:afterLines="50" w:line="300" w:lineRule="atLeast"/>
        <w:rPr>
          <w:rFonts w:ascii="華康中圓體" w:eastAsia="華康中圓體"/>
          <w:shadow/>
          <w:color w:val="C00000"/>
        </w:rPr>
      </w:pPr>
      <w:r w:rsidRPr="000E7A88">
        <w:rPr>
          <w:rFonts w:ascii="華康中圓體" w:eastAsia="華康中圓體" w:hint="eastAsia"/>
        </w:rPr>
        <w:t xml:space="preserve">    </w:t>
      </w:r>
      <w:r w:rsidR="000E7A88">
        <w:rPr>
          <w:rFonts w:ascii="華康中圓體" w:eastAsia="華康中圓體" w:hint="eastAsia"/>
        </w:rPr>
        <w:t xml:space="preserve">  </w:t>
      </w:r>
      <w:r w:rsidRPr="006D7321">
        <w:rPr>
          <w:rFonts w:ascii="華康中圓體" w:eastAsia="華康中圓體" w:hint="eastAsia"/>
          <w:shadow/>
          <w:color w:val="C00000"/>
        </w:rPr>
        <w:t>不需要參加</w:t>
      </w:r>
      <w:proofErr w:type="gramStart"/>
      <w:r w:rsidRPr="006D7321">
        <w:rPr>
          <w:rFonts w:ascii="華康中圓體" w:eastAsia="華康中圓體" w:hint="eastAsia"/>
          <w:shadow/>
          <w:color w:val="C00000"/>
        </w:rPr>
        <w:t>國中基測</w:t>
      </w:r>
      <w:proofErr w:type="gramEnd"/>
      <w:r w:rsidRPr="006D7321">
        <w:rPr>
          <w:rFonts w:ascii="華康中圓體" w:eastAsia="華康中圓體" w:hint="eastAsia"/>
          <w:shadow/>
          <w:color w:val="C00000"/>
        </w:rPr>
        <w:t>，就能升學高中、高職或五專。</w:t>
      </w:r>
    </w:p>
    <w:p w:rsidR="00EC41FE" w:rsidRPr="000E7A88" w:rsidRDefault="00EC41FE" w:rsidP="008C243E">
      <w:pPr>
        <w:pStyle w:val="ad"/>
        <w:numPr>
          <w:ilvl w:val="0"/>
          <w:numId w:val="21"/>
        </w:numPr>
        <w:adjustRightInd/>
        <w:snapToGrid w:val="0"/>
        <w:spacing w:afterLines="50" w:line="300" w:lineRule="atLeast"/>
        <w:ind w:leftChars="0"/>
        <w:textAlignment w:val="auto"/>
        <w:rPr>
          <w:rFonts w:ascii="華康中圓體" w:eastAsia="華康中圓體"/>
          <w:color w:val="000000" w:themeColor="text1"/>
          <w:szCs w:val="24"/>
        </w:rPr>
      </w:pPr>
      <w:r w:rsidRPr="000E7A88">
        <w:rPr>
          <w:rFonts w:ascii="華康中特圓體" w:eastAsia="華康中特圓體" w:hint="eastAsia"/>
        </w:rPr>
        <w:t>高中高職免試</w:t>
      </w:r>
      <w:r w:rsidRPr="000E7A88">
        <w:rPr>
          <w:rFonts w:ascii="華康中特圓體" w:eastAsia="華康中特圓體" w:hAnsiTheme="minorEastAsia" w:hint="eastAsia"/>
        </w:rPr>
        <w:t>：</w:t>
      </w:r>
      <w:r w:rsidRPr="000E7A88">
        <w:rPr>
          <w:rFonts w:ascii="華康中圓體" w:eastAsia="華康中圓體" w:hAnsiTheme="minorEastAsia" w:hint="eastAsia"/>
        </w:rPr>
        <w:t>每位學生可選擇</w:t>
      </w:r>
      <w:r w:rsidRPr="006D7321">
        <w:rPr>
          <w:rFonts w:ascii="華康中圓體" w:eastAsia="華康中圓體" w:hAnsiTheme="minorEastAsia" w:hint="eastAsia"/>
          <w:color w:val="0000FF"/>
        </w:rPr>
        <w:t>高中1校或高職1</w:t>
      </w:r>
      <w:proofErr w:type="gramStart"/>
      <w:r w:rsidRPr="006D7321">
        <w:rPr>
          <w:rFonts w:ascii="華康中圓體" w:eastAsia="華康中圓體" w:hAnsiTheme="minorEastAsia" w:hint="eastAsia"/>
          <w:color w:val="0000FF"/>
        </w:rPr>
        <w:t>校多科</w:t>
      </w:r>
      <w:r w:rsidRPr="000E7A88">
        <w:rPr>
          <w:rFonts w:ascii="華康中圓體" w:eastAsia="華康中圓體" w:hAnsiTheme="minorEastAsia" w:hint="eastAsia"/>
        </w:rPr>
        <w:t>報名</w:t>
      </w:r>
      <w:proofErr w:type="gramEnd"/>
      <w:r w:rsidRPr="000E7A88">
        <w:rPr>
          <w:rFonts w:ascii="華康中圓體" w:eastAsia="華康中圓體" w:hAnsiTheme="minorEastAsia" w:hint="eastAsia"/>
        </w:rPr>
        <w:t>。</w:t>
      </w:r>
    </w:p>
    <w:p w:rsidR="00EC41FE" w:rsidRPr="000E7A88" w:rsidRDefault="00EC41FE" w:rsidP="008C243E">
      <w:pPr>
        <w:snapToGrid w:val="0"/>
        <w:spacing w:afterLines="50" w:line="400" w:lineRule="atLeast"/>
        <w:ind w:leftChars="354" w:left="850" w:firstLineChars="236" w:firstLine="566"/>
        <w:rPr>
          <w:rFonts w:ascii="華康中圓體" w:eastAsia="華康中圓體"/>
          <w:color w:val="000000" w:themeColor="text1"/>
          <w:szCs w:val="24"/>
        </w:rPr>
      </w:pPr>
      <w:r w:rsidRPr="000E7A88">
        <w:rPr>
          <w:rFonts w:ascii="華康中圓體" w:eastAsia="華康中圓體" w:hAnsiTheme="minorEastAsia" w:hint="eastAsia"/>
        </w:rPr>
        <w:t>招</w:t>
      </w:r>
      <w:r w:rsidRPr="000E7A88">
        <w:rPr>
          <w:rFonts w:ascii="華康中圓體" w:eastAsia="華康中圓體" w:hAnsiTheme="minorEastAsia" w:hint="eastAsia"/>
          <w:color w:val="000000" w:themeColor="text1"/>
          <w:szCs w:val="24"/>
        </w:rPr>
        <w:t>生</w:t>
      </w:r>
      <w:r w:rsidRPr="000E7A88">
        <w:rPr>
          <w:rFonts w:ascii="華康中圓體" w:eastAsia="華康中圓體" w:hint="eastAsia"/>
          <w:color w:val="000000" w:themeColor="text1"/>
          <w:szCs w:val="24"/>
        </w:rPr>
        <w:t>學校</w:t>
      </w:r>
      <w:proofErr w:type="gramStart"/>
      <w:r w:rsidRPr="000E7A88">
        <w:rPr>
          <w:rFonts w:ascii="華康中圓體" w:eastAsia="華康中圓體" w:hint="eastAsia"/>
          <w:color w:val="000000" w:themeColor="text1"/>
          <w:szCs w:val="24"/>
        </w:rPr>
        <w:t>採</w:t>
      </w:r>
      <w:proofErr w:type="gramEnd"/>
      <w:r w:rsidRPr="000E7A88">
        <w:rPr>
          <w:rFonts w:ascii="華康中圓體" w:eastAsia="華康中圓體" w:hint="eastAsia"/>
          <w:color w:val="000000" w:themeColor="text1"/>
          <w:szCs w:val="24"/>
        </w:rPr>
        <w:t>計申請學生前五學期擇優之三學期總平均全校排名百分比</w:t>
      </w:r>
      <w:r w:rsidRPr="000E7A88">
        <w:rPr>
          <w:rFonts w:ascii="華康中圓體" w:eastAsia="華康中圓體" w:hAnsiTheme="minorEastAsia" w:hint="eastAsia"/>
          <w:color w:val="000000" w:themeColor="text1"/>
          <w:szCs w:val="24"/>
        </w:rPr>
        <w:t>，</w:t>
      </w:r>
      <w:r w:rsidRPr="000E7A88">
        <w:rPr>
          <w:rFonts w:ascii="華康中圓體" w:eastAsia="華康中圓體" w:hint="eastAsia"/>
          <w:color w:val="000000" w:themeColor="text1"/>
          <w:szCs w:val="24"/>
        </w:rPr>
        <w:t>作為錄取的</w:t>
      </w:r>
      <w:proofErr w:type="gramStart"/>
      <w:r w:rsidRPr="000E7A88">
        <w:rPr>
          <w:rFonts w:ascii="華康中圓體" w:eastAsia="華康中圓體" w:hint="eastAsia"/>
          <w:color w:val="000000" w:themeColor="text1"/>
          <w:szCs w:val="24"/>
        </w:rPr>
        <w:t>第一比序項目</w:t>
      </w:r>
      <w:proofErr w:type="gramEnd"/>
      <w:r w:rsidRPr="000E7A88">
        <w:rPr>
          <w:rFonts w:ascii="華康中圓體" w:eastAsia="華康中圓體" w:hint="eastAsia"/>
          <w:color w:val="000000" w:themeColor="text1"/>
          <w:szCs w:val="24"/>
        </w:rPr>
        <w:t>，並可</w:t>
      </w:r>
      <w:proofErr w:type="gramStart"/>
      <w:r w:rsidRPr="000E7A88">
        <w:rPr>
          <w:rFonts w:ascii="華康中圓體" w:eastAsia="華康中圓體" w:hint="eastAsia"/>
          <w:color w:val="000000" w:themeColor="text1"/>
          <w:szCs w:val="24"/>
        </w:rPr>
        <w:t>擇項參採</w:t>
      </w:r>
      <w:proofErr w:type="gramEnd"/>
      <w:r w:rsidRPr="000E7A88">
        <w:rPr>
          <w:rFonts w:ascii="華康中圓體" w:eastAsia="華康中圓體" w:hint="eastAsia"/>
          <w:color w:val="000000" w:themeColor="text1"/>
          <w:szCs w:val="24"/>
        </w:rPr>
        <w:t>日常生活表現或特殊事蹟</w:t>
      </w:r>
      <w:r w:rsidRPr="000E7A88">
        <w:rPr>
          <w:rFonts w:ascii="華康中圓體" w:eastAsia="華康中圓體" w:hAnsiTheme="minorEastAsia" w:hint="eastAsia"/>
          <w:color w:val="000000" w:themeColor="text1"/>
          <w:szCs w:val="24"/>
        </w:rPr>
        <w:t>。</w:t>
      </w:r>
      <w:r w:rsidRPr="000E7A88">
        <w:rPr>
          <w:rFonts w:ascii="華康中圓體" w:eastAsia="華康中圓體" w:hint="eastAsia"/>
          <w:color w:val="000000" w:themeColor="text1"/>
          <w:szCs w:val="24"/>
        </w:rPr>
        <w:t>今年免試入學名額大增，預定達到總體招生名額的55</w:t>
      </w:r>
      <w:proofErr w:type="gramStart"/>
      <w:r w:rsidRPr="000E7A88">
        <w:rPr>
          <w:rFonts w:ascii="華康中圓體" w:eastAsia="華康中圓體" w:hAnsiTheme="minorEastAsia" w:hint="eastAsia"/>
          <w:color w:val="000000" w:themeColor="text1"/>
          <w:szCs w:val="24"/>
        </w:rPr>
        <w:t>﹪</w:t>
      </w:r>
      <w:proofErr w:type="gramEnd"/>
      <w:r w:rsidRPr="000E7A88">
        <w:rPr>
          <w:rFonts w:ascii="華康中圓體" w:eastAsia="華康中圓體" w:hint="eastAsia"/>
          <w:color w:val="000000" w:themeColor="text1"/>
          <w:szCs w:val="24"/>
        </w:rPr>
        <w:t>，同學們可善加把握這個入學管道。</w:t>
      </w:r>
    </w:p>
    <w:p w:rsidR="00EC41FE" w:rsidRPr="000E7A88" w:rsidRDefault="00EC41FE" w:rsidP="008C243E">
      <w:pPr>
        <w:pStyle w:val="ad"/>
        <w:numPr>
          <w:ilvl w:val="0"/>
          <w:numId w:val="21"/>
        </w:numPr>
        <w:adjustRightInd/>
        <w:snapToGrid w:val="0"/>
        <w:spacing w:afterLines="50" w:line="300" w:lineRule="atLeast"/>
        <w:ind w:leftChars="0"/>
        <w:textAlignment w:val="auto"/>
        <w:rPr>
          <w:rFonts w:ascii="華康中圓體" w:eastAsia="華康中圓體"/>
          <w:color w:val="000000" w:themeColor="text1"/>
          <w:szCs w:val="24"/>
        </w:rPr>
      </w:pPr>
      <w:r w:rsidRPr="000E7A88">
        <w:rPr>
          <w:rFonts w:ascii="華康中特圓體" w:eastAsia="華康中特圓體" w:hint="eastAsia"/>
          <w:color w:val="000000" w:themeColor="text1"/>
          <w:szCs w:val="24"/>
        </w:rPr>
        <w:t>五專免試</w:t>
      </w:r>
      <w:r w:rsidRPr="000E7A88">
        <w:rPr>
          <w:rFonts w:ascii="華康中特圓體" w:eastAsia="華康中特圓體" w:hAnsiTheme="minorEastAsia" w:hint="eastAsia"/>
          <w:color w:val="000000" w:themeColor="text1"/>
          <w:szCs w:val="24"/>
        </w:rPr>
        <w:t>：</w:t>
      </w:r>
      <w:r w:rsidRPr="000E7A88">
        <w:rPr>
          <w:rFonts w:ascii="華康中圓體" w:eastAsia="華康中圓體" w:hAnsiTheme="minorEastAsia" w:hint="eastAsia"/>
          <w:color w:val="000000" w:themeColor="text1"/>
          <w:szCs w:val="24"/>
        </w:rPr>
        <w:t>每位學生可選擇</w:t>
      </w:r>
      <w:r w:rsidRPr="006D7321">
        <w:rPr>
          <w:rFonts w:ascii="華康中圓體" w:eastAsia="華康中圓體" w:hAnsiTheme="minorEastAsia" w:hint="eastAsia"/>
          <w:color w:val="0000FF"/>
          <w:szCs w:val="24"/>
        </w:rPr>
        <w:t>1校</w:t>
      </w:r>
      <w:r w:rsidRPr="000E7A88">
        <w:rPr>
          <w:rFonts w:ascii="華康中圓體" w:eastAsia="華康中圓體" w:hAnsiTheme="minorEastAsia" w:hint="eastAsia"/>
          <w:color w:val="000000" w:themeColor="text1"/>
          <w:szCs w:val="24"/>
        </w:rPr>
        <w:t>報名。</w:t>
      </w:r>
    </w:p>
    <w:p w:rsidR="00EC41FE" w:rsidRPr="000E7A88" w:rsidRDefault="00EC41FE" w:rsidP="008C243E">
      <w:pPr>
        <w:snapToGrid w:val="0"/>
        <w:spacing w:afterLines="50" w:line="400" w:lineRule="atLeast"/>
        <w:ind w:left="958" w:firstLine="482"/>
        <w:rPr>
          <w:rFonts w:ascii="華康中圓體" w:eastAsia="華康中圓體"/>
          <w:color w:val="000000" w:themeColor="text1"/>
          <w:szCs w:val="24"/>
        </w:rPr>
      </w:pPr>
      <w:r w:rsidRPr="000E7A88">
        <w:rPr>
          <w:rFonts w:ascii="華康中圓體" w:eastAsia="華康中圓體" w:hAnsiTheme="minorEastAsia" w:hint="eastAsia"/>
        </w:rPr>
        <w:t>招</w:t>
      </w:r>
      <w:r w:rsidRPr="000E7A88">
        <w:rPr>
          <w:rFonts w:ascii="華康中圓體" w:eastAsia="華康中圓體" w:hAnsiTheme="minorEastAsia" w:hint="eastAsia"/>
          <w:color w:val="000000" w:themeColor="text1"/>
          <w:szCs w:val="24"/>
        </w:rPr>
        <w:t>生</w:t>
      </w:r>
      <w:r w:rsidRPr="000E7A88">
        <w:rPr>
          <w:rFonts w:ascii="華康中圓體" w:eastAsia="華康中圓體" w:hint="eastAsia"/>
          <w:color w:val="000000" w:themeColor="text1"/>
          <w:szCs w:val="24"/>
        </w:rPr>
        <w:t>學校</w:t>
      </w:r>
      <w:proofErr w:type="gramStart"/>
      <w:r w:rsidRPr="000E7A88">
        <w:rPr>
          <w:rFonts w:ascii="華康中圓體" w:eastAsia="華康中圓體" w:hint="eastAsia"/>
          <w:color w:val="000000" w:themeColor="text1"/>
          <w:szCs w:val="24"/>
        </w:rPr>
        <w:t>採</w:t>
      </w:r>
      <w:proofErr w:type="gramEnd"/>
      <w:r w:rsidRPr="000E7A88">
        <w:rPr>
          <w:rFonts w:ascii="華康中圓體" w:eastAsia="華康中圓體" w:hint="eastAsia"/>
          <w:color w:val="000000" w:themeColor="text1"/>
          <w:szCs w:val="24"/>
        </w:rPr>
        <w:t>計申請學生之八年級上下學期、九年級上學期成績總平均全校排名百分比，達到最低登記標準者，據以通知參加現場分發。</w:t>
      </w:r>
    </w:p>
    <w:p w:rsidR="00EC41FE" w:rsidRPr="000E7A88" w:rsidRDefault="00EC41FE" w:rsidP="008C243E">
      <w:pPr>
        <w:snapToGrid w:val="0"/>
        <w:spacing w:afterLines="50" w:line="300" w:lineRule="atLeast"/>
        <w:rPr>
          <w:rFonts w:ascii="華康中特圓體" w:eastAsia="華康中特圓體"/>
          <w:sz w:val="28"/>
        </w:rPr>
      </w:pPr>
      <w:r w:rsidRPr="000E7A88">
        <w:rPr>
          <w:rFonts w:ascii="華康中特圓體" w:eastAsia="華康中特圓體" w:hint="eastAsia"/>
          <w:sz w:val="28"/>
          <w:highlight w:val="yellow"/>
        </w:rPr>
        <w:t>(二)</w:t>
      </w:r>
      <w:r w:rsidR="001157C0">
        <w:rPr>
          <w:rFonts w:ascii="華康中特圓體" w:eastAsia="華康中特圓體" w:hint="eastAsia"/>
          <w:sz w:val="28"/>
          <w:highlight w:val="yellow"/>
        </w:rPr>
        <w:t xml:space="preserve"> </w:t>
      </w:r>
      <w:r w:rsidRPr="000E7A88">
        <w:rPr>
          <w:rFonts w:ascii="華康中特圓體" w:eastAsia="華康中特圓體" w:hint="eastAsia"/>
          <w:sz w:val="28"/>
          <w:highlight w:val="yellow"/>
        </w:rPr>
        <w:t>申請入學(高中、高職)</w:t>
      </w:r>
    </w:p>
    <w:p w:rsidR="00EC41FE" w:rsidRPr="000E7A88" w:rsidRDefault="00EC41FE" w:rsidP="008C243E">
      <w:pPr>
        <w:snapToGrid w:val="0"/>
        <w:spacing w:afterLines="50" w:line="300" w:lineRule="atLeast"/>
        <w:rPr>
          <w:rFonts w:ascii="華康中圓體" w:eastAsia="華康中圓體" w:hAnsiTheme="minorEastAsia"/>
        </w:rPr>
      </w:pPr>
      <w:r w:rsidRPr="000E7A88">
        <w:rPr>
          <w:rFonts w:ascii="華康中圓體" w:eastAsia="華康中圓體" w:hint="eastAsia"/>
        </w:rPr>
        <w:t xml:space="preserve">     </w:t>
      </w:r>
      <w:r w:rsidR="001157C0">
        <w:rPr>
          <w:rFonts w:ascii="華康中圓體" w:eastAsia="華康中圓體" w:hint="eastAsia"/>
        </w:rPr>
        <w:t xml:space="preserve"> </w:t>
      </w:r>
      <w:r w:rsidRPr="000E7A88">
        <w:rPr>
          <w:rFonts w:ascii="華康中圓體" w:eastAsia="華康中圓體" w:hint="eastAsia"/>
        </w:rPr>
        <w:t>每位學生可選擇</w:t>
      </w:r>
      <w:r w:rsidRPr="006D7321">
        <w:rPr>
          <w:rFonts w:ascii="華康中圓體" w:eastAsia="華康中圓體" w:hint="eastAsia"/>
          <w:color w:val="0000FF"/>
        </w:rPr>
        <w:t>4校</w:t>
      </w:r>
      <w:r w:rsidRPr="000E7A88">
        <w:rPr>
          <w:rFonts w:ascii="華康中圓體" w:eastAsia="華康中圓體" w:hint="eastAsia"/>
        </w:rPr>
        <w:t>報名(公立高中、公立高職、私立高中、私立高職各1 校)</w:t>
      </w:r>
      <w:r w:rsidRPr="000E7A88">
        <w:rPr>
          <w:rFonts w:ascii="華康中圓體" w:eastAsia="華康中圓體" w:hAnsiTheme="minorEastAsia" w:hint="eastAsia"/>
        </w:rPr>
        <w:t>。</w:t>
      </w:r>
    </w:p>
    <w:p w:rsidR="00EC41FE" w:rsidRPr="000E7A88" w:rsidRDefault="00EC41FE" w:rsidP="008C243E">
      <w:pPr>
        <w:snapToGrid w:val="0"/>
        <w:spacing w:afterLines="50" w:line="400" w:lineRule="atLeast"/>
        <w:ind w:leftChars="354" w:left="850" w:firstLineChars="236" w:firstLine="566"/>
        <w:rPr>
          <w:rFonts w:ascii="華康中圓體" w:eastAsia="華康中圓體" w:hAnsiTheme="minorEastAsia"/>
        </w:rPr>
      </w:pPr>
      <w:r w:rsidRPr="000E7A88">
        <w:rPr>
          <w:rFonts w:ascii="華康中圓體" w:eastAsia="華康中圓體" w:hint="eastAsia"/>
        </w:rPr>
        <w:t>招生學校以101年</w:t>
      </w:r>
      <w:proofErr w:type="gramStart"/>
      <w:r w:rsidRPr="000E7A88">
        <w:rPr>
          <w:rFonts w:ascii="華康中圓體" w:eastAsia="華康中圓體" w:hint="eastAsia"/>
        </w:rPr>
        <w:t>國中基測分數</w:t>
      </w:r>
      <w:proofErr w:type="gramEnd"/>
      <w:r w:rsidRPr="000E7A88">
        <w:rPr>
          <w:rFonts w:ascii="華康中圓體" w:eastAsia="華康中圓體" w:hint="eastAsia"/>
        </w:rPr>
        <w:t>為申請條件，並得另擇1～2科加權計分，參</w:t>
      </w:r>
      <w:proofErr w:type="gramStart"/>
      <w:r w:rsidRPr="000E7A88">
        <w:rPr>
          <w:rFonts w:ascii="華康中圓體" w:eastAsia="華康中圓體" w:hint="eastAsia"/>
        </w:rPr>
        <w:t>採</w:t>
      </w:r>
      <w:proofErr w:type="gramEnd"/>
      <w:r w:rsidRPr="000E7A88">
        <w:rPr>
          <w:rFonts w:ascii="華康中圓體" w:eastAsia="華康中圓體" w:hint="eastAsia"/>
        </w:rPr>
        <w:t>學生之在校特殊事蹟或日常生活等方面之具體表現</w:t>
      </w:r>
      <w:r w:rsidRPr="000E7A88">
        <w:rPr>
          <w:rFonts w:ascii="華康中圓體" w:eastAsia="華康中圓體" w:hAnsiTheme="minorEastAsia" w:hint="eastAsia"/>
        </w:rPr>
        <w:t>，</w:t>
      </w:r>
      <w:r w:rsidRPr="000E7A88">
        <w:rPr>
          <w:rFonts w:ascii="華康中圓體" w:eastAsia="華康中圓體" w:hint="eastAsia"/>
        </w:rPr>
        <w:t>錄取適合該校發展特色之學生。</w:t>
      </w:r>
    </w:p>
    <w:p w:rsidR="00EC41FE" w:rsidRPr="001157C0" w:rsidRDefault="00EC41FE" w:rsidP="008C243E">
      <w:pPr>
        <w:snapToGrid w:val="0"/>
        <w:spacing w:afterLines="50" w:line="300" w:lineRule="atLeast"/>
        <w:rPr>
          <w:rFonts w:ascii="華康中特圓體" w:eastAsia="華康中特圓體"/>
          <w:sz w:val="28"/>
        </w:rPr>
      </w:pPr>
      <w:r w:rsidRPr="001157C0">
        <w:rPr>
          <w:rFonts w:ascii="華康中特圓體" w:eastAsia="華康中特圓體" w:hint="eastAsia"/>
          <w:sz w:val="28"/>
          <w:highlight w:val="yellow"/>
        </w:rPr>
        <w:t>(三)</w:t>
      </w:r>
      <w:r w:rsidR="001157C0" w:rsidRPr="001157C0">
        <w:rPr>
          <w:rFonts w:ascii="華康中特圓體" w:eastAsia="華康中特圓體" w:hint="eastAsia"/>
          <w:sz w:val="28"/>
          <w:highlight w:val="yellow"/>
        </w:rPr>
        <w:t xml:space="preserve"> </w:t>
      </w:r>
      <w:r w:rsidRPr="001157C0">
        <w:rPr>
          <w:rFonts w:ascii="華康中特圓體" w:eastAsia="華康中特圓體" w:hint="eastAsia"/>
          <w:sz w:val="28"/>
          <w:highlight w:val="yellow"/>
        </w:rPr>
        <w:t>甄選入學(高中、高職)</w:t>
      </w:r>
    </w:p>
    <w:p w:rsidR="00EC41FE" w:rsidRPr="000E7A88" w:rsidRDefault="00EC41FE" w:rsidP="008C243E">
      <w:pPr>
        <w:snapToGrid w:val="0"/>
        <w:spacing w:afterLines="50" w:line="300" w:lineRule="atLeast"/>
        <w:rPr>
          <w:rFonts w:ascii="華康中圓體" w:eastAsia="華康中圓體" w:hAnsiTheme="majorEastAsia"/>
        </w:rPr>
      </w:pPr>
      <w:r w:rsidRPr="000E7A88">
        <w:rPr>
          <w:rFonts w:ascii="華康中圓體" w:eastAsia="華康中圓體" w:hint="eastAsia"/>
          <w:b/>
        </w:rPr>
        <w:t xml:space="preserve">    </w:t>
      </w:r>
      <w:r w:rsidR="001157C0">
        <w:rPr>
          <w:rFonts w:ascii="華康中圓體" w:eastAsia="華康中圓體" w:hint="eastAsia"/>
          <w:b/>
        </w:rPr>
        <w:t xml:space="preserve">  </w:t>
      </w:r>
      <w:r w:rsidRPr="000E7A88">
        <w:rPr>
          <w:rFonts w:ascii="華康中圓體" w:eastAsia="華康中圓體" w:hAnsiTheme="majorEastAsia" w:hint="eastAsia"/>
        </w:rPr>
        <w:t>此入學管道目的在</w:t>
      </w:r>
      <w:r w:rsidRPr="000E7A88">
        <w:rPr>
          <w:rFonts w:ascii="華康中圓體" w:eastAsia="華康中圓體" w:hAnsi="新細明體" w:hint="eastAsia"/>
        </w:rPr>
        <w:t>招收各類藝才性向(音</w:t>
      </w:r>
      <w:r w:rsidRPr="000E7A88">
        <w:rPr>
          <w:rFonts w:ascii="華康中圓體" w:eastAsia="華康中圓體" w:hAnsiTheme="majorEastAsia" w:hint="eastAsia"/>
        </w:rPr>
        <w:t>樂、</w:t>
      </w:r>
      <w:r w:rsidRPr="000E7A88">
        <w:rPr>
          <w:rFonts w:ascii="華康中圓體" w:eastAsia="華康中圓體" w:hAnsi="新細明體" w:hint="eastAsia"/>
        </w:rPr>
        <w:t>美</w:t>
      </w:r>
      <w:r w:rsidRPr="000E7A88">
        <w:rPr>
          <w:rFonts w:ascii="華康中圓體" w:eastAsia="華康中圓體" w:hAnsiTheme="majorEastAsia" w:hint="eastAsia"/>
        </w:rPr>
        <w:t>術、</w:t>
      </w:r>
      <w:r w:rsidRPr="000E7A88">
        <w:rPr>
          <w:rFonts w:ascii="華康中圓體" w:eastAsia="華康中圓體" w:hAnsi="新細明體" w:hint="eastAsia"/>
        </w:rPr>
        <w:t>舞</w:t>
      </w:r>
      <w:r w:rsidRPr="000E7A88">
        <w:rPr>
          <w:rFonts w:ascii="華康中圓體" w:eastAsia="華康中圓體" w:hAnsiTheme="majorEastAsia" w:hint="eastAsia"/>
        </w:rPr>
        <w:t>蹈、</w:t>
      </w:r>
      <w:r w:rsidRPr="000E7A88">
        <w:rPr>
          <w:rFonts w:ascii="華康中圓體" w:eastAsia="華康中圓體" w:hAnsi="新細明體" w:hint="eastAsia"/>
        </w:rPr>
        <w:t>戲</w:t>
      </w:r>
      <w:r w:rsidRPr="000E7A88">
        <w:rPr>
          <w:rFonts w:ascii="華康中圓體" w:eastAsia="華康中圓體" w:hAnsiTheme="majorEastAsia" w:hint="eastAsia"/>
        </w:rPr>
        <w:t>劇</w:t>
      </w:r>
      <w:r w:rsidRPr="000E7A88">
        <w:rPr>
          <w:rFonts w:ascii="華康中圓體" w:eastAsia="華康中圓體" w:hAnsi="新細明體" w:hint="eastAsia"/>
        </w:rPr>
        <w:t>)學生入學</w:t>
      </w:r>
      <w:r w:rsidRPr="000E7A88">
        <w:rPr>
          <w:rFonts w:ascii="華康中圓體" w:eastAsia="華康中圓體" w:hAnsiTheme="majorEastAsia" w:hint="eastAsia"/>
        </w:rPr>
        <w:t>。</w:t>
      </w:r>
    </w:p>
    <w:p w:rsidR="00EC41FE" w:rsidRPr="000E7A88" w:rsidRDefault="00EC41FE" w:rsidP="008C243E">
      <w:pPr>
        <w:pStyle w:val="ad"/>
        <w:numPr>
          <w:ilvl w:val="0"/>
          <w:numId w:val="22"/>
        </w:numPr>
        <w:adjustRightInd/>
        <w:snapToGrid w:val="0"/>
        <w:spacing w:afterLines="50" w:line="400" w:lineRule="atLeast"/>
        <w:ind w:leftChars="0" w:left="839" w:hanging="357"/>
        <w:textAlignment w:val="auto"/>
        <w:rPr>
          <w:rFonts w:ascii="華康中圓體" w:eastAsia="華康中圓體" w:hAnsiTheme="minorEastAsia"/>
        </w:rPr>
      </w:pPr>
      <w:r w:rsidRPr="000E7A88">
        <w:rPr>
          <w:rFonts w:ascii="華康中圓體" w:eastAsia="華康中圓體" w:hint="eastAsia"/>
          <w:b/>
        </w:rPr>
        <w:lastRenderedPageBreak/>
        <w:t>以競賽表現入學</w:t>
      </w:r>
      <w:r w:rsidRPr="000E7A88">
        <w:rPr>
          <w:rFonts w:ascii="華康中圓體" w:eastAsia="華康中圓體" w:hAnsiTheme="minorEastAsia" w:hint="eastAsia"/>
        </w:rPr>
        <w:t>：招收在國中階段獲得政府機關或學術研究機構舉辦之國際性或全國性競賽表現特別優異的學生。</w:t>
      </w:r>
    </w:p>
    <w:p w:rsidR="00EC41FE" w:rsidRPr="000E7A88" w:rsidRDefault="00EC41FE" w:rsidP="008C243E">
      <w:pPr>
        <w:pStyle w:val="ad"/>
        <w:numPr>
          <w:ilvl w:val="0"/>
          <w:numId w:val="22"/>
        </w:numPr>
        <w:adjustRightInd/>
        <w:snapToGrid w:val="0"/>
        <w:spacing w:afterLines="50" w:line="400" w:lineRule="atLeast"/>
        <w:ind w:leftChars="0" w:left="839" w:hanging="357"/>
        <w:textAlignment w:val="auto"/>
        <w:rPr>
          <w:rFonts w:ascii="華康中圓體" w:eastAsia="華康中圓體" w:hAnsiTheme="minorEastAsia"/>
        </w:rPr>
      </w:pPr>
      <w:r w:rsidRPr="000E7A88">
        <w:rPr>
          <w:rFonts w:ascii="華康中圓體" w:eastAsia="華康中圓體" w:hint="eastAsia"/>
          <w:b/>
        </w:rPr>
        <w:t>僅以術科成績甄選入學</w:t>
      </w:r>
      <w:r w:rsidRPr="000E7A88">
        <w:rPr>
          <w:rFonts w:ascii="華康中圓體" w:eastAsia="華康中圓體" w:hAnsiTheme="minorEastAsia" w:hint="eastAsia"/>
          <w:b/>
        </w:rPr>
        <w:t>：</w:t>
      </w:r>
      <w:r w:rsidRPr="000E7A88">
        <w:rPr>
          <w:rFonts w:ascii="華康中圓體" w:eastAsia="華康中圓體" w:hAnsiTheme="minorEastAsia" w:hint="eastAsia"/>
        </w:rPr>
        <w:t>學生參加術科測驗後，僅</w:t>
      </w:r>
      <w:proofErr w:type="gramStart"/>
      <w:r w:rsidRPr="000E7A88">
        <w:rPr>
          <w:rFonts w:ascii="華康中圓體" w:eastAsia="華康中圓體" w:hAnsiTheme="minorEastAsia" w:hint="eastAsia"/>
        </w:rPr>
        <w:t>採</w:t>
      </w:r>
      <w:proofErr w:type="gramEnd"/>
      <w:r w:rsidRPr="000E7A88">
        <w:rPr>
          <w:rFonts w:ascii="華康中圓體" w:eastAsia="華康中圓體" w:hAnsiTheme="minorEastAsia" w:hint="eastAsia"/>
        </w:rPr>
        <w:t>計術科測驗成績，不</w:t>
      </w:r>
      <w:proofErr w:type="gramStart"/>
      <w:r w:rsidRPr="000E7A88">
        <w:rPr>
          <w:rFonts w:ascii="華康中圓體" w:eastAsia="華康中圓體" w:hAnsiTheme="minorEastAsia" w:hint="eastAsia"/>
        </w:rPr>
        <w:t>採</w:t>
      </w:r>
      <w:proofErr w:type="gramEnd"/>
      <w:r w:rsidRPr="000E7A88">
        <w:rPr>
          <w:rFonts w:ascii="華康中圓體" w:eastAsia="華康中圓體" w:hAnsiTheme="minorEastAsia" w:hint="eastAsia"/>
        </w:rPr>
        <w:t>計國中階段在校成績及</w:t>
      </w:r>
      <w:proofErr w:type="gramStart"/>
      <w:r w:rsidRPr="000E7A88">
        <w:rPr>
          <w:rFonts w:ascii="華康中圓體" w:eastAsia="華康中圓體" w:hAnsiTheme="minorEastAsia" w:hint="eastAsia"/>
        </w:rPr>
        <w:t>國中基測成績</w:t>
      </w:r>
      <w:proofErr w:type="gramEnd"/>
      <w:r w:rsidRPr="000E7A88">
        <w:rPr>
          <w:rFonts w:ascii="華康中圓體" w:eastAsia="華康中圓體" w:hAnsiTheme="minorEastAsia" w:hint="eastAsia"/>
        </w:rPr>
        <w:t>。</w:t>
      </w:r>
    </w:p>
    <w:p w:rsidR="00EC41FE" w:rsidRPr="000E7A88" w:rsidRDefault="00EC41FE" w:rsidP="008C243E">
      <w:pPr>
        <w:pStyle w:val="ad"/>
        <w:numPr>
          <w:ilvl w:val="0"/>
          <w:numId w:val="22"/>
        </w:numPr>
        <w:adjustRightInd/>
        <w:snapToGrid w:val="0"/>
        <w:spacing w:afterLines="50" w:line="400" w:lineRule="atLeast"/>
        <w:ind w:leftChars="0" w:left="839" w:hanging="357"/>
        <w:textAlignment w:val="auto"/>
        <w:rPr>
          <w:rFonts w:ascii="華康中圓體" w:eastAsia="華康中圓體" w:hAnsiTheme="minorEastAsia"/>
        </w:rPr>
      </w:pPr>
      <w:r w:rsidRPr="000E7A88">
        <w:rPr>
          <w:rFonts w:ascii="華康中圓體" w:eastAsia="華康中圓體" w:hint="eastAsia"/>
          <w:b/>
        </w:rPr>
        <w:t>聯合甄選入學</w:t>
      </w:r>
      <w:r w:rsidRPr="000E7A88">
        <w:rPr>
          <w:rFonts w:ascii="華康中圓體" w:eastAsia="華康中圓體" w:hAnsiTheme="minorEastAsia" w:hint="eastAsia"/>
          <w:b/>
        </w:rPr>
        <w:t>：</w:t>
      </w:r>
      <w:r w:rsidRPr="000E7A88">
        <w:rPr>
          <w:rFonts w:ascii="華康中圓體" w:eastAsia="華康中圓體" w:hAnsiTheme="minorEastAsia" w:hint="eastAsia"/>
        </w:rPr>
        <w:t>以</w:t>
      </w:r>
      <w:proofErr w:type="gramStart"/>
      <w:r w:rsidRPr="000E7A88">
        <w:rPr>
          <w:rFonts w:ascii="華康中圓體" w:eastAsia="華康中圓體" w:hAnsiTheme="minorEastAsia" w:hint="eastAsia"/>
        </w:rPr>
        <w:t>國中基測</w:t>
      </w:r>
      <w:proofErr w:type="gramEnd"/>
      <w:r w:rsidRPr="000E7A88">
        <w:rPr>
          <w:rFonts w:ascii="華康中圓體" w:eastAsia="華康中圓體" w:hAnsiTheme="minorEastAsia" w:hint="eastAsia"/>
        </w:rPr>
        <w:t>(僅作門檻)及術科測驗成績報名參加。</w:t>
      </w:r>
    </w:p>
    <w:p w:rsidR="00EC41FE" w:rsidRPr="001157C0" w:rsidRDefault="00EC41FE" w:rsidP="008C243E">
      <w:pPr>
        <w:snapToGrid w:val="0"/>
        <w:spacing w:afterLines="50" w:line="300" w:lineRule="atLeast"/>
        <w:rPr>
          <w:rFonts w:ascii="華康中特圓體" w:eastAsia="華康中特圓體"/>
          <w:sz w:val="28"/>
        </w:rPr>
      </w:pPr>
      <w:r w:rsidRPr="001157C0">
        <w:rPr>
          <w:rFonts w:ascii="華康中特圓體" w:eastAsia="華康中特圓體" w:hint="eastAsia"/>
          <w:sz w:val="28"/>
          <w:highlight w:val="yellow"/>
        </w:rPr>
        <w:t>(四)</w:t>
      </w:r>
      <w:r w:rsidR="001157C0">
        <w:rPr>
          <w:rFonts w:ascii="華康中特圓體" w:eastAsia="華康中特圓體" w:hint="eastAsia"/>
          <w:sz w:val="28"/>
          <w:highlight w:val="yellow"/>
        </w:rPr>
        <w:t xml:space="preserve"> </w:t>
      </w:r>
      <w:r w:rsidRPr="001157C0">
        <w:rPr>
          <w:rFonts w:ascii="華康中特圓體" w:eastAsia="華康中特圓體" w:hint="eastAsia"/>
          <w:sz w:val="28"/>
          <w:highlight w:val="yellow"/>
        </w:rPr>
        <w:t>五專申請抽籤入學(五專)</w:t>
      </w:r>
    </w:p>
    <w:p w:rsidR="00EC41FE" w:rsidRPr="000E7A88" w:rsidRDefault="00EC41FE" w:rsidP="008C243E">
      <w:pPr>
        <w:snapToGrid w:val="0"/>
        <w:spacing w:afterLines="50" w:line="300" w:lineRule="atLeast"/>
        <w:ind w:leftChars="295" w:left="708" w:firstLineChars="227" w:firstLine="545"/>
        <w:rPr>
          <w:rFonts w:ascii="華康中圓體" w:eastAsia="華康中圓體" w:hAnsiTheme="minorEastAsia" w:cs="Arial"/>
          <w:color w:val="000000" w:themeColor="text1"/>
          <w:szCs w:val="24"/>
        </w:rPr>
      </w:pPr>
      <w:r w:rsidRPr="000E7A88">
        <w:rPr>
          <w:rFonts w:ascii="華康中圓體" w:eastAsia="華康中圓體" w:hAnsi="Arial" w:cs="Arial" w:hint="eastAsia"/>
          <w:color w:val="000000" w:themeColor="text1"/>
          <w:szCs w:val="24"/>
        </w:rPr>
        <w:t>在校</w:t>
      </w:r>
      <w:r w:rsidRPr="006D7321">
        <w:rPr>
          <w:rFonts w:ascii="華康中圓體" w:eastAsia="華康中圓體" w:hAnsi="Arial" w:cs="Arial" w:hint="eastAsia"/>
          <w:color w:val="0000FF"/>
          <w:szCs w:val="24"/>
        </w:rPr>
        <w:t>三學期</w:t>
      </w:r>
      <w:r w:rsidRPr="000E7A88">
        <w:rPr>
          <w:rFonts w:ascii="華康中圓體" w:eastAsia="華康中圓體" w:hAnsi="Arial" w:cs="Arial" w:hint="eastAsia"/>
          <w:color w:val="000000" w:themeColor="text1"/>
          <w:szCs w:val="24"/>
        </w:rPr>
        <w:t>(八上、八下、九上)成績總平均之全校排名百分比</w:t>
      </w:r>
      <w:r w:rsidRPr="006D7321">
        <w:rPr>
          <w:rFonts w:ascii="華康中圓體" w:eastAsia="華康中圓體" w:hAnsi="Arial" w:cs="Arial" w:hint="eastAsia"/>
          <w:color w:val="0000FF"/>
          <w:szCs w:val="24"/>
        </w:rPr>
        <w:t>或</w:t>
      </w:r>
      <w:proofErr w:type="gramStart"/>
      <w:r w:rsidRPr="006D7321">
        <w:rPr>
          <w:rFonts w:ascii="華康中圓體" w:eastAsia="華康中圓體" w:hAnsi="Arial" w:cs="Arial" w:hint="eastAsia"/>
          <w:color w:val="0000FF"/>
          <w:szCs w:val="24"/>
        </w:rPr>
        <w:t>國中基測成績</w:t>
      </w:r>
      <w:proofErr w:type="gramEnd"/>
      <w:r w:rsidRPr="006D7321">
        <w:rPr>
          <w:rFonts w:ascii="華康中圓體" w:eastAsia="華康中圓體" w:hAnsi="Arial" w:cs="Arial" w:hint="eastAsia"/>
          <w:color w:val="0000FF"/>
          <w:szCs w:val="24"/>
        </w:rPr>
        <w:t>之PR值</w:t>
      </w:r>
      <w:r w:rsidRPr="000E7A88">
        <w:rPr>
          <w:rFonts w:ascii="華康中圓體" w:eastAsia="華康中圓體" w:hAnsi="Arial" w:cs="Arial" w:hint="eastAsia"/>
          <w:color w:val="000000" w:themeColor="text1"/>
          <w:szCs w:val="24"/>
        </w:rPr>
        <w:t>其中一項達到招生條件門檻，即可報名申請抽籤入學</w:t>
      </w:r>
      <w:r w:rsidRPr="000E7A88">
        <w:rPr>
          <w:rFonts w:ascii="華康中圓體" w:eastAsia="華康中圓體" w:hAnsiTheme="minorEastAsia" w:cs="Arial" w:hint="eastAsia"/>
          <w:color w:val="000000" w:themeColor="text1"/>
          <w:szCs w:val="24"/>
        </w:rPr>
        <w:t>。</w:t>
      </w:r>
    </w:p>
    <w:p w:rsidR="00EC41FE" w:rsidRPr="00C32A84" w:rsidRDefault="00EC41FE" w:rsidP="008C243E">
      <w:pPr>
        <w:snapToGrid w:val="0"/>
        <w:spacing w:afterLines="50" w:line="300" w:lineRule="atLeast"/>
        <w:ind w:leftChars="295" w:left="708" w:firstLineChars="177" w:firstLine="404"/>
        <w:rPr>
          <w:rFonts w:ascii="華康中圓體" w:eastAsia="華康中圓體"/>
          <w:spacing w:val="-6"/>
          <w:szCs w:val="24"/>
        </w:rPr>
      </w:pPr>
      <w:r w:rsidRPr="00C32A84">
        <w:rPr>
          <w:rFonts w:ascii="華康中圓體" w:eastAsia="華康中圓體" w:hAnsi="Arial" w:cs="Arial" w:hint="eastAsia"/>
          <w:color w:val="000000" w:themeColor="text1"/>
          <w:spacing w:val="-6"/>
          <w:szCs w:val="24"/>
        </w:rPr>
        <w:t>全國共分3區可同時申請，</w:t>
      </w:r>
      <w:r w:rsidRPr="00C32A84">
        <w:rPr>
          <w:rFonts w:ascii="華康中圓體" w:eastAsia="華康中圓體" w:hint="eastAsia"/>
          <w:color w:val="000000" w:themeColor="text1"/>
          <w:spacing w:val="-6"/>
          <w:szCs w:val="24"/>
        </w:rPr>
        <w:t>各</w:t>
      </w:r>
      <w:proofErr w:type="gramStart"/>
      <w:r w:rsidRPr="00C32A84">
        <w:rPr>
          <w:rFonts w:ascii="華康中圓體" w:eastAsia="華康中圓體" w:hint="eastAsia"/>
          <w:color w:val="000000" w:themeColor="text1"/>
          <w:spacing w:val="-6"/>
          <w:szCs w:val="24"/>
        </w:rPr>
        <w:t>區限就符合</w:t>
      </w:r>
      <w:proofErr w:type="gramEnd"/>
      <w:r w:rsidRPr="00C32A84">
        <w:rPr>
          <w:rFonts w:ascii="華康中圓體" w:eastAsia="華康中圓體" w:hint="eastAsia"/>
          <w:color w:val="000000" w:themeColor="text1"/>
          <w:spacing w:val="-6"/>
          <w:szCs w:val="24"/>
        </w:rPr>
        <w:t>招生條件門檻之</w:t>
      </w:r>
      <w:proofErr w:type="gramStart"/>
      <w:r w:rsidRPr="00C32A84">
        <w:rPr>
          <w:rFonts w:ascii="華康中圓體" w:eastAsia="華康中圓體" w:hint="eastAsia"/>
          <w:color w:val="000000" w:themeColor="text1"/>
          <w:spacing w:val="-6"/>
          <w:szCs w:val="24"/>
        </w:rPr>
        <w:t>科組擇</w:t>
      </w:r>
      <w:proofErr w:type="gramEnd"/>
      <w:r w:rsidRPr="00C32A84">
        <w:rPr>
          <w:rFonts w:ascii="華康中圓體" w:eastAsia="華康中圓體" w:hint="eastAsia"/>
          <w:color w:val="000000" w:themeColor="text1"/>
          <w:spacing w:val="-6"/>
          <w:szCs w:val="24"/>
        </w:rPr>
        <w:t>一校提出申請</w:t>
      </w:r>
      <w:r w:rsidRPr="00C32A84">
        <w:rPr>
          <w:rFonts w:ascii="華康中圓體" w:eastAsia="華康中圓體" w:hAnsi="Arial" w:cs="Arial" w:hint="eastAsia"/>
          <w:color w:val="333333"/>
          <w:spacing w:val="-6"/>
          <w:szCs w:val="24"/>
        </w:rPr>
        <w:t>。</w:t>
      </w:r>
    </w:p>
    <w:p w:rsidR="00EC41FE" w:rsidRPr="001157C0" w:rsidRDefault="00EC41FE" w:rsidP="008C243E">
      <w:pPr>
        <w:snapToGrid w:val="0"/>
        <w:spacing w:afterLines="50" w:line="300" w:lineRule="atLeast"/>
        <w:rPr>
          <w:rFonts w:ascii="華康中特圓體" w:eastAsia="華康中特圓體"/>
          <w:sz w:val="28"/>
        </w:rPr>
      </w:pPr>
      <w:r w:rsidRPr="001157C0">
        <w:rPr>
          <w:rFonts w:ascii="華康中特圓體" w:eastAsia="華康中特圓體" w:hint="eastAsia"/>
          <w:sz w:val="28"/>
          <w:highlight w:val="yellow"/>
        </w:rPr>
        <w:t>(五)</w:t>
      </w:r>
      <w:r w:rsidR="001157C0" w:rsidRPr="001157C0">
        <w:rPr>
          <w:rFonts w:ascii="華康中特圓體" w:eastAsia="華康中特圓體" w:hint="eastAsia"/>
          <w:sz w:val="28"/>
          <w:highlight w:val="yellow"/>
        </w:rPr>
        <w:t xml:space="preserve"> </w:t>
      </w:r>
      <w:r w:rsidRPr="001157C0">
        <w:rPr>
          <w:rFonts w:ascii="華康中特圓體" w:eastAsia="華康中特圓體" w:hint="eastAsia"/>
          <w:sz w:val="28"/>
          <w:highlight w:val="yellow"/>
        </w:rPr>
        <w:t>登記分發入學(高中、高職、五專)</w:t>
      </w:r>
    </w:p>
    <w:p w:rsidR="00EC41FE" w:rsidRDefault="00EC41FE" w:rsidP="008C243E">
      <w:pPr>
        <w:snapToGrid w:val="0"/>
        <w:spacing w:afterLines="50" w:line="400" w:lineRule="atLeast"/>
        <w:ind w:leftChars="295" w:left="708"/>
        <w:rPr>
          <w:rFonts w:ascii="華康中圓體" w:eastAsia="華康中圓體"/>
          <w:color w:val="000000" w:themeColor="text1"/>
        </w:rPr>
      </w:pPr>
      <w:r w:rsidRPr="000E7A88">
        <w:rPr>
          <w:rFonts w:ascii="華康中圓體" w:eastAsia="華康中圓體" w:hint="eastAsia"/>
        </w:rPr>
        <w:t xml:space="preserve">   </w:t>
      </w:r>
      <w:r w:rsidRPr="000E7A88">
        <w:rPr>
          <w:rFonts w:ascii="華康中圓體" w:eastAsia="華康中圓體" w:hint="eastAsia"/>
          <w:color w:val="000000" w:themeColor="text1"/>
        </w:rPr>
        <w:t xml:space="preserve"> </w:t>
      </w:r>
      <w:r w:rsidRPr="000E7A88">
        <w:rPr>
          <w:rFonts w:ascii="華康中圓體" w:eastAsia="華康中圓體" w:hAnsiTheme="majorEastAsia" w:hint="eastAsia"/>
          <w:color w:val="000000" w:themeColor="text1"/>
          <w:szCs w:val="24"/>
        </w:rPr>
        <w:t>參加</w:t>
      </w:r>
      <w:proofErr w:type="gramStart"/>
      <w:r w:rsidRPr="000E7A88">
        <w:rPr>
          <w:rFonts w:ascii="華康中圓體" w:eastAsia="華康中圓體" w:hAnsiTheme="majorEastAsia" w:hint="eastAsia"/>
          <w:color w:val="000000" w:themeColor="text1"/>
          <w:szCs w:val="24"/>
        </w:rPr>
        <w:t>國中基測後</w:t>
      </w:r>
      <w:proofErr w:type="gramEnd"/>
      <w:r w:rsidRPr="000E7A88">
        <w:rPr>
          <w:rFonts w:ascii="華康中圓體" w:eastAsia="華康中圓體" w:hAnsiTheme="majorEastAsia" w:hint="eastAsia"/>
          <w:color w:val="000000" w:themeColor="text1"/>
          <w:szCs w:val="24"/>
        </w:rPr>
        <w:t>，選填高中職與五專的志願並</w:t>
      </w:r>
      <w:proofErr w:type="gramStart"/>
      <w:r w:rsidRPr="000E7A88">
        <w:rPr>
          <w:rFonts w:ascii="華康中圓體" w:eastAsia="華康中圓體" w:hAnsiTheme="majorEastAsia" w:hint="eastAsia"/>
          <w:color w:val="000000" w:themeColor="text1"/>
          <w:szCs w:val="24"/>
        </w:rPr>
        <w:t>依基測分數</w:t>
      </w:r>
      <w:proofErr w:type="gramEnd"/>
      <w:r w:rsidRPr="000E7A88">
        <w:rPr>
          <w:rFonts w:ascii="華康中圓體" w:eastAsia="華康中圓體" w:hAnsiTheme="majorEastAsia" w:hint="eastAsia"/>
          <w:color w:val="000000" w:themeColor="text1"/>
          <w:szCs w:val="24"/>
        </w:rPr>
        <w:t>作為分發依據</w:t>
      </w:r>
      <w:r w:rsidR="001157C0">
        <w:rPr>
          <w:rFonts w:ascii="華康中圓體" w:eastAsia="華康中圓體" w:hAnsiTheme="majorEastAsia" w:hint="eastAsia"/>
          <w:color w:val="000000" w:themeColor="text1"/>
          <w:szCs w:val="24"/>
        </w:rPr>
        <w:t>，</w:t>
      </w:r>
      <w:r w:rsidRPr="000E7A88">
        <w:rPr>
          <w:rFonts w:ascii="華康中圓體" w:eastAsia="華康中圓體" w:hAnsiTheme="majorEastAsia" w:hint="eastAsia"/>
          <w:color w:val="000000" w:themeColor="text1"/>
          <w:szCs w:val="24"/>
        </w:rPr>
        <w:t>共可選填80個志願，惟需注意選填高中高職志願時，應以報名參加101年</w:t>
      </w:r>
      <w:proofErr w:type="gramStart"/>
      <w:r w:rsidRPr="000E7A88">
        <w:rPr>
          <w:rFonts w:ascii="華康中圓體" w:eastAsia="華康中圓體" w:hAnsiTheme="majorEastAsia" w:hint="eastAsia"/>
          <w:color w:val="000000" w:themeColor="text1"/>
          <w:szCs w:val="24"/>
        </w:rPr>
        <w:t>國中基測時</w:t>
      </w:r>
      <w:proofErr w:type="gramEnd"/>
      <w:r w:rsidRPr="000E7A88">
        <w:rPr>
          <w:rFonts w:ascii="華康中圓體" w:eastAsia="華康中圓體" w:hAnsiTheme="majorEastAsia" w:hint="eastAsia"/>
          <w:color w:val="000000" w:themeColor="text1"/>
          <w:szCs w:val="24"/>
        </w:rPr>
        <w:t>所選填的登記分發區為依據；選填五專志願時，則可不限地區填寫</w:t>
      </w:r>
      <w:r w:rsidRPr="000E7A88">
        <w:rPr>
          <w:rFonts w:ascii="華康中圓體" w:eastAsia="華康中圓體" w:hint="eastAsia"/>
          <w:color w:val="000000" w:themeColor="text1"/>
        </w:rPr>
        <w:t>。</w:t>
      </w:r>
      <w:proofErr w:type="gramStart"/>
      <w:r w:rsidR="008C243E">
        <w:rPr>
          <w:rFonts w:ascii="華康中圓體" w:eastAsia="華康中圓體" w:hint="eastAsia"/>
          <w:color w:val="000000" w:themeColor="text1"/>
        </w:rPr>
        <w:t>（</w:t>
      </w:r>
      <w:proofErr w:type="gramEnd"/>
      <w:r w:rsidR="00BE4C9F" w:rsidRPr="008C243E">
        <w:rPr>
          <w:rFonts w:ascii="華康正顏楷體W7" w:eastAsia="華康正顏楷體W7" w:hint="eastAsia"/>
          <w:color w:val="000000" w:themeColor="text1"/>
        </w:rPr>
        <w:t>本校</w:t>
      </w:r>
      <w:proofErr w:type="gramStart"/>
      <w:r w:rsidR="00BE4C9F" w:rsidRPr="008C243E">
        <w:rPr>
          <w:rFonts w:ascii="華康正顏楷體W7" w:eastAsia="華康正顏楷體W7" w:hint="eastAsia"/>
          <w:color w:val="000000" w:themeColor="text1"/>
        </w:rPr>
        <w:t>採</w:t>
      </w:r>
      <w:proofErr w:type="gramEnd"/>
      <w:r w:rsidR="00BE4C9F" w:rsidRPr="008C243E">
        <w:rPr>
          <w:rFonts w:ascii="華康正顏楷體W7" w:eastAsia="華康正顏楷體W7" w:hint="eastAsia"/>
          <w:color w:val="000000" w:themeColor="text1"/>
        </w:rPr>
        <w:t>單獨報名方式，憑基測成績單登記報名，擇優錄取。</w:t>
      </w:r>
      <w:r w:rsidR="008C243E">
        <w:rPr>
          <w:rFonts w:ascii="華康中圓體" w:eastAsia="華康中圓體" w:hint="eastAsia"/>
          <w:color w:val="000000" w:themeColor="text1"/>
        </w:rPr>
        <w:t>）</w:t>
      </w:r>
    </w:p>
    <w:p w:rsidR="00C32A84" w:rsidRPr="00C32A84" w:rsidRDefault="00C32A84" w:rsidP="00C32A84">
      <w:pPr>
        <w:pStyle w:val="ad"/>
        <w:numPr>
          <w:ilvl w:val="0"/>
          <w:numId w:val="24"/>
        </w:numPr>
        <w:snapToGrid w:val="0"/>
        <w:ind w:leftChars="0" w:left="482" w:hanging="482"/>
        <w:rPr>
          <w:rFonts w:ascii="華康中特圓體" w:eastAsia="華康中特圓體" w:hAnsiTheme="majorEastAsia"/>
          <w:color w:val="0000FF"/>
          <w:sz w:val="32"/>
        </w:rPr>
      </w:pPr>
      <w:r w:rsidRPr="00C32A84">
        <w:rPr>
          <w:rFonts w:ascii="華康中特圓體" w:eastAsia="華康中特圓體" w:hAnsiTheme="majorEastAsia" w:hint="eastAsia"/>
          <w:color w:val="0000FF"/>
          <w:sz w:val="32"/>
        </w:rPr>
        <w:t>多元入學管道的流程如下</w:t>
      </w:r>
    </w:p>
    <w:p w:rsidR="00C32A84" w:rsidRPr="00BE4C9F" w:rsidRDefault="00C32A84" w:rsidP="00BE4C9F">
      <w:pPr>
        <w:jc w:val="center"/>
      </w:pPr>
      <w:r>
        <w:rPr>
          <w:rFonts w:hint="eastAsia"/>
          <w:noProof/>
        </w:rPr>
        <w:drawing>
          <wp:inline distT="0" distB="0" distL="0" distR="0">
            <wp:extent cx="4393122" cy="4518639"/>
            <wp:effectExtent l="19050" t="0" r="7428" b="0"/>
            <wp:docPr id="5" name="圖片 0" descr="separate_way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parate_ways.jpg"/>
                    <pic:cNvPicPr/>
                  </pic:nvPicPr>
                  <pic:blipFill>
                    <a:blip r:embed="rId9" cstate="print"/>
                    <a:stretch>
                      <a:fillRect/>
                    </a:stretch>
                  </pic:blipFill>
                  <pic:spPr>
                    <a:xfrm>
                      <a:off x="0" y="0"/>
                      <a:ext cx="4421279" cy="4547600"/>
                    </a:xfrm>
                    <a:prstGeom prst="rect">
                      <a:avLst/>
                    </a:prstGeom>
                  </pic:spPr>
                </pic:pic>
              </a:graphicData>
            </a:graphic>
          </wp:inline>
        </w:drawing>
      </w:r>
    </w:p>
    <w:tbl>
      <w:tblPr>
        <w:tblStyle w:val="aa"/>
        <w:tblpPr w:leftFromText="180" w:rightFromText="180" w:vertAnchor="text" w:horzAnchor="margin" w:tblpXSpec="center" w:tblpY="406"/>
        <w:tblW w:w="9498" w:type="dxa"/>
        <w:tblLayout w:type="fixed"/>
        <w:tblLook w:val="04A0"/>
      </w:tblPr>
      <w:tblGrid>
        <w:gridCol w:w="851"/>
        <w:gridCol w:w="1134"/>
        <w:gridCol w:w="993"/>
        <w:gridCol w:w="992"/>
        <w:gridCol w:w="1100"/>
        <w:gridCol w:w="884"/>
        <w:gridCol w:w="1276"/>
        <w:gridCol w:w="992"/>
        <w:gridCol w:w="1276"/>
      </w:tblGrid>
      <w:tr w:rsidR="00EC41FE" w:rsidRPr="00AA5A35" w:rsidTr="00C32A84">
        <w:tc>
          <w:tcPr>
            <w:tcW w:w="851" w:type="dxa"/>
            <w:vMerge w:val="restart"/>
            <w:tcBorders>
              <w:top w:val="single" w:sz="12" w:space="0" w:color="000000" w:themeColor="text1"/>
              <w:left w:val="single" w:sz="12" w:space="0" w:color="000000" w:themeColor="text1"/>
              <w:tl2br w:val="single" w:sz="4" w:space="0" w:color="auto"/>
            </w:tcBorders>
            <w:shd w:val="clear" w:color="auto" w:fill="FFFF99"/>
          </w:tcPr>
          <w:p w:rsidR="00EC41FE" w:rsidRDefault="00EC41FE" w:rsidP="005761FA">
            <w:pPr>
              <w:spacing w:line="240" w:lineRule="exact"/>
              <w:jc w:val="righ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lastRenderedPageBreak/>
              <w:t>入學</w:t>
            </w:r>
          </w:p>
          <w:p w:rsidR="00EC41FE" w:rsidRDefault="00EC41FE" w:rsidP="005761FA">
            <w:pPr>
              <w:spacing w:line="240" w:lineRule="exact"/>
              <w:jc w:val="righ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管道</w:t>
            </w:r>
          </w:p>
          <w:p w:rsidR="00EC41FE" w:rsidRDefault="00EC41FE" w:rsidP="005761FA">
            <w:pPr>
              <w:spacing w:line="240" w:lineRule="exact"/>
              <w:jc w:val="right"/>
              <w:rPr>
                <w:rFonts w:ascii="標楷體" w:eastAsia="標楷體" w:hAnsi="標楷體"/>
                <w:color w:val="000000" w:themeColor="text1"/>
                <w:sz w:val="21"/>
                <w:szCs w:val="21"/>
              </w:rPr>
            </w:pPr>
          </w:p>
          <w:p w:rsidR="00EC41FE" w:rsidRDefault="00EC41FE" w:rsidP="005761FA">
            <w:pPr>
              <w:spacing w:line="240" w:lineRule="exact"/>
              <w:jc w:val="right"/>
              <w:rPr>
                <w:rFonts w:ascii="標楷體" w:eastAsia="標楷體" w:hAnsi="標楷體"/>
                <w:color w:val="000000" w:themeColor="text1"/>
                <w:sz w:val="21"/>
                <w:szCs w:val="21"/>
              </w:rPr>
            </w:pPr>
          </w:p>
          <w:p w:rsidR="00EC41FE" w:rsidRDefault="00EC41FE" w:rsidP="005761FA">
            <w:pPr>
              <w:spacing w:line="240" w:lineRule="exact"/>
              <w:jc w:val="right"/>
              <w:rPr>
                <w:rFonts w:ascii="標楷體" w:eastAsia="標楷體" w:hAnsi="標楷體"/>
                <w:color w:val="000000" w:themeColor="text1"/>
                <w:sz w:val="21"/>
                <w:szCs w:val="21"/>
              </w:rPr>
            </w:pPr>
          </w:p>
          <w:p w:rsidR="00EC41FE" w:rsidRDefault="00EC41FE" w:rsidP="005761FA">
            <w:pPr>
              <w:spacing w:line="240" w:lineRule="exact"/>
              <w:jc w:val="right"/>
              <w:rPr>
                <w:rFonts w:ascii="標楷體" w:eastAsia="標楷體" w:hAnsi="標楷體"/>
                <w:color w:val="000000" w:themeColor="text1"/>
                <w:sz w:val="21"/>
                <w:szCs w:val="21"/>
              </w:rPr>
            </w:pPr>
          </w:p>
          <w:p w:rsidR="00EC41FE" w:rsidRPr="003C3D02" w:rsidRDefault="00EC41FE" w:rsidP="005761FA">
            <w:pPr>
              <w:spacing w:line="240" w:lineRule="exact"/>
              <w:ind w:right="630"/>
              <w:jc w:val="righ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項目</w:t>
            </w:r>
          </w:p>
        </w:tc>
        <w:tc>
          <w:tcPr>
            <w:tcW w:w="2127" w:type="dxa"/>
            <w:gridSpan w:val="2"/>
            <w:tcBorders>
              <w:top w:val="single" w:sz="12" w:space="0" w:color="000000" w:themeColor="text1"/>
            </w:tcBorders>
            <w:shd w:val="clear" w:color="auto" w:fill="B8CCE4" w:themeFill="accent1" w:themeFillTint="66"/>
          </w:tcPr>
          <w:p w:rsidR="00EC41FE" w:rsidRDefault="00EC41FE" w:rsidP="005761FA">
            <w:pPr>
              <w:spacing w:line="240" w:lineRule="exact"/>
              <w:jc w:val="center"/>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免試</w:t>
            </w:r>
          </w:p>
          <w:p w:rsidR="00EC41FE" w:rsidRPr="003C3D02" w:rsidRDefault="00EC41FE" w:rsidP="005761FA">
            <w:pPr>
              <w:spacing w:line="240" w:lineRule="exact"/>
              <w:jc w:val="center"/>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入學</w:t>
            </w:r>
          </w:p>
        </w:tc>
        <w:tc>
          <w:tcPr>
            <w:tcW w:w="992" w:type="dxa"/>
            <w:tcBorders>
              <w:top w:val="single" w:sz="12" w:space="0" w:color="000000" w:themeColor="text1"/>
            </w:tcBorders>
            <w:shd w:val="clear" w:color="auto" w:fill="FFCCFF"/>
          </w:tcPr>
          <w:p w:rsidR="00EC41FE" w:rsidRPr="003C3D02" w:rsidRDefault="00EC41FE" w:rsidP="005761FA">
            <w:pPr>
              <w:spacing w:line="240" w:lineRule="exact"/>
              <w:jc w:val="center"/>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申請</w:t>
            </w:r>
          </w:p>
          <w:p w:rsidR="00EC41FE" w:rsidRPr="003C3D02" w:rsidRDefault="00EC41FE" w:rsidP="005761FA">
            <w:pPr>
              <w:spacing w:line="240" w:lineRule="exact"/>
              <w:jc w:val="center"/>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入學</w:t>
            </w:r>
          </w:p>
        </w:tc>
        <w:tc>
          <w:tcPr>
            <w:tcW w:w="3260" w:type="dxa"/>
            <w:gridSpan w:val="3"/>
            <w:tcBorders>
              <w:top w:val="single" w:sz="12" w:space="0" w:color="000000" w:themeColor="text1"/>
            </w:tcBorders>
            <w:shd w:val="clear" w:color="auto" w:fill="CCC0D9" w:themeFill="accent4" w:themeFillTint="66"/>
          </w:tcPr>
          <w:p w:rsidR="00EC41FE" w:rsidRDefault="00EC41FE" w:rsidP="005761FA">
            <w:pPr>
              <w:spacing w:line="240" w:lineRule="exact"/>
              <w:jc w:val="center"/>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甄選</w:t>
            </w:r>
          </w:p>
          <w:p w:rsidR="00EC41FE" w:rsidRDefault="00EC41FE" w:rsidP="005761FA">
            <w:pPr>
              <w:spacing w:line="240" w:lineRule="exact"/>
              <w:jc w:val="center"/>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入學</w:t>
            </w:r>
          </w:p>
          <w:p w:rsidR="00EC41FE" w:rsidRPr="003C3D02" w:rsidRDefault="00EC41FE" w:rsidP="005761FA">
            <w:pPr>
              <w:spacing w:line="240" w:lineRule="exact"/>
              <w:jc w:val="center"/>
              <w:rPr>
                <w:rFonts w:ascii="標楷體" w:eastAsia="標楷體" w:hAnsi="標楷體"/>
                <w:color w:val="000000" w:themeColor="text1"/>
                <w:sz w:val="21"/>
                <w:szCs w:val="21"/>
              </w:rPr>
            </w:pPr>
          </w:p>
        </w:tc>
        <w:tc>
          <w:tcPr>
            <w:tcW w:w="992" w:type="dxa"/>
            <w:tcBorders>
              <w:top w:val="single" w:sz="12" w:space="0" w:color="000000" w:themeColor="text1"/>
            </w:tcBorders>
            <w:shd w:val="clear" w:color="auto" w:fill="D6E3BC" w:themeFill="accent3" w:themeFillTint="66"/>
          </w:tcPr>
          <w:p w:rsidR="00EC41FE" w:rsidRPr="003C3D02" w:rsidRDefault="00EC41FE" w:rsidP="005761FA">
            <w:pPr>
              <w:spacing w:line="240" w:lineRule="exact"/>
              <w:jc w:val="center"/>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五專申請抽籤入學</w:t>
            </w:r>
          </w:p>
        </w:tc>
        <w:tc>
          <w:tcPr>
            <w:tcW w:w="1276" w:type="dxa"/>
            <w:tcBorders>
              <w:top w:val="single" w:sz="12" w:space="0" w:color="000000" w:themeColor="text1"/>
              <w:right w:val="single" w:sz="12" w:space="0" w:color="000000" w:themeColor="text1"/>
            </w:tcBorders>
            <w:shd w:val="clear" w:color="auto" w:fill="FBD4B4" w:themeFill="accent6" w:themeFillTint="66"/>
          </w:tcPr>
          <w:p w:rsidR="00EC41FE" w:rsidRDefault="00EC41FE" w:rsidP="005761FA">
            <w:pPr>
              <w:spacing w:line="240" w:lineRule="exact"/>
              <w:jc w:val="center"/>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登記</w:t>
            </w:r>
          </w:p>
          <w:p w:rsidR="00EC41FE" w:rsidRPr="003C3D02" w:rsidRDefault="00EC41FE" w:rsidP="005761FA">
            <w:pPr>
              <w:spacing w:line="240" w:lineRule="exact"/>
              <w:jc w:val="center"/>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分發</w:t>
            </w:r>
          </w:p>
        </w:tc>
      </w:tr>
      <w:tr w:rsidR="00EC41FE" w:rsidRPr="00AA5A35" w:rsidTr="00C32A84">
        <w:tc>
          <w:tcPr>
            <w:tcW w:w="851" w:type="dxa"/>
            <w:vMerge/>
            <w:tcBorders>
              <w:left w:val="single" w:sz="12" w:space="0" w:color="000000" w:themeColor="text1"/>
            </w:tcBorders>
            <w:shd w:val="clear" w:color="auto" w:fill="FFFF99"/>
          </w:tcPr>
          <w:p w:rsidR="00EC41FE" w:rsidRPr="003C3D02" w:rsidRDefault="00EC41FE" w:rsidP="005761FA">
            <w:pPr>
              <w:spacing w:line="240" w:lineRule="exact"/>
              <w:rPr>
                <w:rFonts w:ascii="標楷體" w:eastAsia="標楷體" w:hAnsi="標楷體"/>
                <w:color w:val="000000" w:themeColor="text1"/>
                <w:sz w:val="21"/>
                <w:szCs w:val="21"/>
              </w:rPr>
            </w:pPr>
          </w:p>
        </w:tc>
        <w:tc>
          <w:tcPr>
            <w:tcW w:w="1134" w:type="dxa"/>
            <w:shd w:val="clear" w:color="auto" w:fill="B8CCE4" w:themeFill="accent1" w:themeFillTint="66"/>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高中職</w:t>
            </w:r>
          </w:p>
        </w:tc>
        <w:tc>
          <w:tcPr>
            <w:tcW w:w="993" w:type="dxa"/>
            <w:shd w:val="clear" w:color="auto" w:fill="B8CCE4" w:themeFill="accent1" w:themeFillTint="66"/>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五專</w:t>
            </w:r>
          </w:p>
        </w:tc>
        <w:tc>
          <w:tcPr>
            <w:tcW w:w="992" w:type="dxa"/>
            <w:shd w:val="clear" w:color="auto" w:fill="FFCCFF"/>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高中職</w:t>
            </w:r>
          </w:p>
        </w:tc>
        <w:tc>
          <w:tcPr>
            <w:tcW w:w="1100" w:type="dxa"/>
            <w:shd w:val="clear" w:color="auto" w:fill="CCC0D9" w:themeFill="accent4" w:themeFillTint="66"/>
          </w:tcPr>
          <w:p w:rsidR="00EC41FE"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以競賽表現入學</w:t>
            </w:r>
          </w:p>
          <w:p w:rsidR="00EC41FE" w:rsidRPr="003C3D02" w:rsidRDefault="00EC41FE" w:rsidP="005761FA">
            <w:pPr>
              <w:spacing w:line="240" w:lineRule="exact"/>
              <w:rPr>
                <w:rFonts w:ascii="標楷體" w:eastAsia="標楷體" w:hAnsi="標楷體"/>
                <w:color w:val="000000" w:themeColor="text1"/>
                <w:sz w:val="21"/>
                <w:szCs w:val="21"/>
              </w:rPr>
            </w:pPr>
          </w:p>
        </w:tc>
        <w:tc>
          <w:tcPr>
            <w:tcW w:w="884" w:type="dxa"/>
            <w:shd w:val="clear" w:color="auto" w:fill="CCC0D9" w:themeFill="accent4" w:themeFillTint="66"/>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僅以術科成績甄選入學</w:t>
            </w:r>
          </w:p>
        </w:tc>
        <w:tc>
          <w:tcPr>
            <w:tcW w:w="1276" w:type="dxa"/>
            <w:shd w:val="clear" w:color="auto" w:fill="CCC0D9" w:themeFill="accent4" w:themeFillTint="66"/>
          </w:tcPr>
          <w:p w:rsidR="00EC41FE"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聯合</w:t>
            </w:r>
          </w:p>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甄選入學</w:t>
            </w:r>
          </w:p>
        </w:tc>
        <w:tc>
          <w:tcPr>
            <w:tcW w:w="992" w:type="dxa"/>
            <w:shd w:val="clear" w:color="auto" w:fill="D6E3BC" w:themeFill="accent3" w:themeFillTint="66"/>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五專</w:t>
            </w:r>
          </w:p>
        </w:tc>
        <w:tc>
          <w:tcPr>
            <w:tcW w:w="1276" w:type="dxa"/>
            <w:tcBorders>
              <w:right w:val="single" w:sz="12" w:space="0" w:color="000000" w:themeColor="text1"/>
            </w:tcBorders>
            <w:shd w:val="clear" w:color="auto" w:fill="FBD4B4" w:themeFill="accent6" w:themeFillTint="66"/>
          </w:tcPr>
          <w:p w:rsidR="00EC41FE"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高中職</w:t>
            </w:r>
          </w:p>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五專</w:t>
            </w:r>
          </w:p>
        </w:tc>
      </w:tr>
      <w:tr w:rsidR="00EC41FE" w:rsidRPr="00AA5A35" w:rsidTr="00C32A84">
        <w:trPr>
          <w:trHeight w:val="429"/>
        </w:trPr>
        <w:tc>
          <w:tcPr>
            <w:tcW w:w="851" w:type="dxa"/>
            <w:tcBorders>
              <w:left w:val="single" w:sz="12" w:space="0" w:color="000000" w:themeColor="text1"/>
              <w:bottom w:val="single" w:sz="4" w:space="0" w:color="auto"/>
            </w:tcBorders>
            <w:shd w:val="clear" w:color="auto" w:fill="FFFF99"/>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簡章</w:t>
            </w:r>
          </w:p>
          <w:p w:rsidR="00EC41FE" w:rsidRPr="003C3D02"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發售</w:t>
            </w:r>
          </w:p>
        </w:tc>
        <w:tc>
          <w:tcPr>
            <w:tcW w:w="1134" w:type="dxa"/>
            <w:tcBorders>
              <w:bottom w:val="single" w:sz="4" w:space="0" w:color="auto"/>
            </w:tcBorders>
            <w:shd w:val="clear" w:color="auto" w:fill="B8CCE4" w:themeFill="accent1" w:themeFillTint="66"/>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預定2月中旬前</w:t>
            </w:r>
          </w:p>
        </w:tc>
        <w:tc>
          <w:tcPr>
            <w:tcW w:w="993" w:type="dxa"/>
            <w:tcBorders>
              <w:bottom w:val="single" w:sz="4" w:space="0" w:color="auto"/>
            </w:tcBorders>
            <w:shd w:val="clear" w:color="auto" w:fill="B8CCE4" w:themeFill="accent1" w:themeFillTint="66"/>
          </w:tcPr>
          <w:p w:rsidR="00EC41FE"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100.</w:t>
            </w:r>
          </w:p>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12</w:t>
            </w:r>
            <w:r>
              <w:rPr>
                <w:rFonts w:ascii="標楷體" w:eastAsia="標楷體" w:hAnsi="標楷體" w:hint="eastAsia"/>
                <w:color w:val="000000" w:themeColor="text1"/>
                <w:sz w:val="21"/>
                <w:szCs w:val="21"/>
              </w:rPr>
              <w:t>.20</w:t>
            </w:r>
          </w:p>
        </w:tc>
        <w:tc>
          <w:tcPr>
            <w:tcW w:w="992" w:type="dxa"/>
            <w:tcBorders>
              <w:bottom w:val="single" w:sz="4" w:space="0" w:color="auto"/>
            </w:tcBorders>
            <w:shd w:val="clear" w:color="auto" w:fill="FFCCFF"/>
          </w:tcPr>
          <w:p w:rsidR="00EC41FE"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預計</w:t>
            </w:r>
          </w:p>
          <w:p w:rsidR="00EC41FE" w:rsidRPr="003C3D02"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3月初</w:t>
            </w:r>
          </w:p>
        </w:tc>
        <w:tc>
          <w:tcPr>
            <w:tcW w:w="3260" w:type="dxa"/>
            <w:gridSpan w:val="3"/>
            <w:tcBorders>
              <w:bottom w:val="single" w:sz="4" w:space="0" w:color="auto"/>
            </w:tcBorders>
            <w:shd w:val="clear" w:color="auto" w:fill="CCC0D9" w:themeFill="accent4" w:themeFillTint="66"/>
          </w:tcPr>
          <w:p w:rsidR="00EC41FE" w:rsidRPr="003C3D02" w:rsidRDefault="00EC41FE" w:rsidP="005761FA">
            <w:pPr>
              <w:spacing w:line="240" w:lineRule="exact"/>
              <w:jc w:val="center"/>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100.12.30</w:t>
            </w:r>
          </w:p>
        </w:tc>
        <w:tc>
          <w:tcPr>
            <w:tcW w:w="992" w:type="dxa"/>
            <w:tcBorders>
              <w:bottom w:val="single" w:sz="4" w:space="0" w:color="auto"/>
            </w:tcBorders>
            <w:shd w:val="clear" w:color="auto" w:fill="D6E3BC" w:themeFill="accent3" w:themeFillTint="66"/>
          </w:tcPr>
          <w:p w:rsidR="00EC41FE"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101.</w:t>
            </w:r>
          </w:p>
          <w:p w:rsidR="00EC41FE" w:rsidRPr="003C3D02"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3.28</w:t>
            </w:r>
          </w:p>
        </w:tc>
        <w:tc>
          <w:tcPr>
            <w:tcW w:w="1276" w:type="dxa"/>
            <w:tcBorders>
              <w:bottom w:val="single" w:sz="4" w:space="0" w:color="auto"/>
              <w:right w:val="single" w:sz="12" w:space="0" w:color="000000" w:themeColor="text1"/>
            </w:tcBorders>
            <w:shd w:val="clear" w:color="auto" w:fill="FBD4B4" w:themeFill="accent6" w:themeFillTint="66"/>
          </w:tcPr>
          <w:p w:rsidR="00EC41FE" w:rsidRPr="003C3D02"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預計5.18~7.23</w:t>
            </w:r>
          </w:p>
        </w:tc>
      </w:tr>
      <w:tr w:rsidR="00EC41FE" w:rsidRPr="00AA5A35" w:rsidTr="00C32A84">
        <w:trPr>
          <w:trHeight w:val="330"/>
        </w:trPr>
        <w:tc>
          <w:tcPr>
            <w:tcW w:w="851" w:type="dxa"/>
            <w:tcBorders>
              <w:top w:val="single" w:sz="4" w:space="0" w:color="auto"/>
              <w:left w:val="single" w:sz="12" w:space="0" w:color="000000" w:themeColor="text1"/>
              <w:bottom w:val="single" w:sz="4" w:space="0" w:color="auto"/>
            </w:tcBorders>
            <w:shd w:val="clear" w:color="auto" w:fill="FFFF99"/>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參加</w:t>
            </w:r>
          </w:p>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考試</w:t>
            </w:r>
          </w:p>
        </w:tc>
        <w:tc>
          <w:tcPr>
            <w:tcW w:w="1134" w:type="dxa"/>
            <w:tcBorders>
              <w:top w:val="single" w:sz="4" w:space="0" w:color="auto"/>
              <w:bottom w:val="single" w:sz="4" w:space="0" w:color="auto"/>
            </w:tcBorders>
            <w:shd w:val="clear" w:color="auto" w:fill="B8CCE4" w:themeFill="accent1" w:themeFillTint="66"/>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無</w:t>
            </w:r>
          </w:p>
        </w:tc>
        <w:tc>
          <w:tcPr>
            <w:tcW w:w="993" w:type="dxa"/>
            <w:tcBorders>
              <w:top w:val="single" w:sz="4" w:space="0" w:color="auto"/>
              <w:bottom w:val="single" w:sz="4" w:space="0" w:color="auto"/>
            </w:tcBorders>
            <w:shd w:val="clear" w:color="auto" w:fill="B8CCE4" w:themeFill="accent1" w:themeFillTint="66"/>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無</w:t>
            </w:r>
          </w:p>
        </w:tc>
        <w:tc>
          <w:tcPr>
            <w:tcW w:w="992" w:type="dxa"/>
            <w:tcBorders>
              <w:top w:val="single" w:sz="4" w:space="0" w:color="auto"/>
              <w:bottom w:val="single" w:sz="4" w:space="0" w:color="auto"/>
            </w:tcBorders>
            <w:shd w:val="clear" w:color="auto" w:fill="FFCCFF"/>
          </w:tcPr>
          <w:p w:rsidR="00EC41FE" w:rsidRPr="003C3D02" w:rsidRDefault="00EC41FE" w:rsidP="005761FA">
            <w:pPr>
              <w:spacing w:line="240" w:lineRule="exact"/>
              <w:rPr>
                <w:rFonts w:ascii="標楷體" w:eastAsia="標楷體" w:hAnsi="標楷體"/>
                <w:color w:val="000000" w:themeColor="text1"/>
                <w:sz w:val="21"/>
                <w:szCs w:val="21"/>
              </w:rPr>
            </w:pPr>
            <w:proofErr w:type="gramStart"/>
            <w:r w:rsidRPr="003C3D02">
              <w:rPr>
                <w:rFonts w:ascii="標楷體" w:eastAsia="標楷體" w:hAnsi="標楷體" w:hint="eastAsia"/>
                <w:color w:val="000000" w:themeColor="text1"/>
                <w:sz w:val="21"/>
                <w:szCs w:val="21"/>
              </w:rPr>
              <w:t>基測</w:t>
            </w:r>
            <w:proofErr w:type="gramEnd"/>
          </w:p>
        </w:tc>
        <w:tc>
          <w:tcPr>
            <w:tcW w:w="1100" w:type="dxa"/>
            <w:tcBorders>
              <w:top w:val="single" w:sz="4" w:space="0" w:color="auto"/>
              <w:bottom w:val="single" w:sz="4" w:space="0" w:color="auto"/>
            </w:tcBorders>
            <w:shd w:val="clear" w:color="auto" w:fill="CCC0D9" w:themeFill="accent4" w:themeFillTint="66"/>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無</w:t>
            </w:r>
          </w:p>
        </w:tc>
        <w:tc>
          <w:tcPr>
            <w:tcW w:w="884" w:type="dxa"/>
            <w:tcBorders>
              <w:top w:val="single" w:sz="4" w:space="0" w:color="auto"/>
              <w:bottom w:val="single" w:sz="4" w:space="0" w:color="auto"/>
            </w:tcBorders>
            <w:shd w:val="clear" w:color="auto" w:fill="CCC0D9" w:themeFill="accent4" w:themeFillTint="66"/>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術科</w:t>
            </w:r>
          </w:p>
        </w:tc>
        <w:tc>
          <w:tcPr>
            <w:tcW w:w="1276" w:type="dxa"/>
            <w:tcBorders>
              <w:top w:val="single" w:sz="4" w:space="0" w:color="auto"/>
              <w:bottom w:val="single" w:sz="4" w:space="0" w:color="auto"/>
            </w:tcBorders>
            <w:shd w:val="clear" w:color="auto" w:fill="CCC0D9" w:themeFill="accent4" w:themeFillTint="66"/>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基測</w:t>
            </w:r>
          </w:p>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術科</w:t>
            </w:r>
          </w:p>
        </w:tc>
        <w:tc>
          <w:tcPr>
            <w:tcW w:w="992" w:type="dxa"/>
            <w:tcBorders>
              <w:top w:val="single" w:sz="4" w:space="0" w:color="auto"/>
              <w:bottom w:val="single" w:sz="4" w:space="0" w:color="auto"/>
            </w:tcBorders>
            <w:shd w:val="clear" w:color="auto" w:fill="D6E3BC" w:themeFill="accent3" w:themeFillTint="66"/>
          </w:tcPr>
          <w:p w:rsidR="00EC41FE" w:rsidRPr="003C3D02" w:rsidRDefault="00EC41FE" w:rsidP="005761FA">
            <w:pPr>
              <w:spacing w:line="240" w:lineRule="exact"/>
              <w:rPr>
                <w:rFonts w:ascii="標楷體" w:eastAsia="標楷體" w:hAnsi="標楷體"/>
                <w:color w:val="000000" w:themeColor="text1"/>
                <w:sz w:val="21"/>
                <w:szCs w:val="21"/>
              </w:rPr>
            </w:pPr>
            <w:proofErr w:type="gramStart"/>
            <w:r>
              <w:rPr>
                <w:rFonts w:ascii="標楷體" w:eastAsia="標楷體" w:hAnsi="標楷體" w:hint="eastAsia"/>
                <w:color w:val="000000" w:themeColor="text1"/>
                <w:sz w:val="21"/>
                <w:szCs w:val="21"/>
              </w:rPr>
              <w:t>基測</w:t>
            </w:r>
            <w:proofErr w:type="gramEnd"/>
          </w:p>
        </w:tc>
        <w:tc>
          <w:tcPr>
            <w:tcW w:w="1276" w:type="dxa"/>
            <w:tcBorders>
              <w:top w:val="single" w:sz="4" w:space="0" w:color="auto"/>
              <w:bottom w:val="single" w:sz="4" w:space="0" w:color="auto"/>
              <w:right w:val="single" w:sz="12" w:space="0" w:color="000000" w:themeColor="text1"/>
            </w:tcBorders>
            <w:shd w:val="clear" w:color="auto" w:fill="FBD4B4" w:themeFill="accent6" w:themeFillTint="66"/>
          </w:tcPr>
          <w:p w:rsidR="00EC41FE" w:rsidRPr="003C3D02" w:rsidRDefault="00EC41FE" w:rsidP="005761FA">
            <w:pPr>
              <w:spacing w:line="240" w:lineRule="exact"/>
              <w:rPr>
                <w:rFonts w:ascii="標楷體" w:eastAsia="標楷體" w:hAnsi="標楷體"/>
                <w:color w:val="000000" w:themeColor="text1"/>
                <w:sz w:val="21"/>
                <w:szCs w:val="21"/>
              </w:rPr>
            </w:pPr>
            <w:proofErr w:type="gramStart"/>
            <w:r w:rsidRPr="003C3D02">
              <w:rPr>
                <w:rFonts w:ascii="標楷體" w:eastAsia="標楷體" w:hAnsi="標楷體" w:hint="eastAsia"/>
                <w:color w:val="000000" w:themeColor="text1"/>
                <w:sz w:val="21"/>
                <w:szCs w:val="21"/>
              </w:rPr>
              <w:t>基測</w:t>
            </w:r>
            <w:proofErr w:type="gramEnd"/>
          </w:p>
        </w:tc>
      </w:tr>
      <w:tr w:rsidR="00EC41FE" w:rsidRPr="00AA5A35" w:rsidTr="00C32A84">
        <w:trPr>
          <w:trHeight w:val="375"/>
        </w:trPr>
        <w:tc>
          <w:tcPr>
            <w:tcW w:w="851" w:type="dxa"/>
            <w:tcBorders>
              <w:top w:val="single" w:sz="4" w:space="0" w:color="auto"/>
              <w:left w:val="single" w:sz="12" w:space="0" w:color="000000" w:themeColor="text1"/>
            </w:tcBorders>
            <w:shd w:val="clear" w:color="auto" w:fill="FFFF99"/>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報名</w:t>
            </w:r>
          </w:p>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日期</w:t>
            </w:r>
          </w:p>
        </w:tc>
        <w:tc>
          <w:tcPr>
            <w:tcW w:w="1134" w:type="dxa"/>
            <w:tcBorders>
              <w:top w:val="single" w:sz="4" w:space="0" w:color="auto"/>
            </w:tcBorders>
            <w:shd w:val="clear" w:color="auto" w:fill="B8CCE4" w:themeFill="accent1" w:themeFillTint="66"/>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4.</w:t>
            </w:r>
            <w:r>
              <w:rPr>
                <w:rFonts w:ascii="標楷體" w:eastAsia="標楷體" w:hAnsi="標楷體" w:hint="eastAsia"/>
                <w:color w:val="000000" w:themeColor="text1"/>
                <w:sz w:val="21"/>
                <w:szCs w:val="21"/>
              </w:rPr>
              <w:t>6</w:t>
            </w:r>
            <w:r w:rsidRPr="003C3D02">
              <w:rPr>
                <w:rFonts w:ascii="標楷體" w:eastAsia="標楷體" w:hAnsi="標楷體" w:hint="eastAsia"/>
                <w:color w:val="000000" w:themeColor="text1"/>
                <w:sz w:val="21"/>
                <w:szCs w:val="21"/>
              </w:rPr>
              <w:t>前</w:t>
            </w:r>
          </w:p>
        </w:tc>
        <w:tc>
          <w:tcPr>
            <w:tcW w:w="993" w:type="dxa"/>
            <w:tcBorders>
              <w:top w:val="single" w:sz="4" w:space="0" w:color="auto"/>
            </w:tcBorders>
            <w:shd w:val="clear" w:color="auto" w:fill="B8CCE4" w:themeFill="accent1" w:themeFillTint="66"/>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4.</w:t>
            </w:r>
            <w:r>
              <w:rPr>
                <w:rFonts w:ascii="標楷體" w:eastAsia="標楷體" w:hAnsi="標楷體" w:hint="eastAsia"/>
                <w:color w:val="000000" w:themeColor="text1"/>
                <w:sz w:val="21"/>
                <w:szCs w:val="21"/>
              </w:rPr>
              <w:t>6前</w:t>
            </w:r>
          </w:p>
        </w:tc>
        <w:tc>
          <w:tcPr>
            <w:tcW w:w="992" w:type="dxa"/>
            <w:tcBorders>
              <w:top w:val="single" w:sz="4" w:space="0" w:color="auto"/>
            </w:tcBorders>
            <w:shd w:val="clear" w:color="auto" w:fill="FFCCFF"/>
          </w:tcPr>
          <w:p w:rsidR="00EC41FE" w:rsidRPr="003C3D02"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6.27~28</w:t>
            </w:r>
          </w:p>
        </w:tc>
        <w:tc>
          <w:tcPr>
            <w:tcW w:w="1100" w:type="dxa"/>
            <w:tcBorders>
              <w:top w:val="single" w:sz="4" w:space="0" w:color="auto"/>
            </w:tcBorders>
            <w:shd w:val="clear" w:color="auto" w:fill="CCC0D9" w:themeFill="accent4" w:themeFillTint="66"/>
          </w:tcPr>
          <w:p w:rsidR="00EC41FE" w:rsidRPr="00340E95" w:rsidRDefault="00EC41FE" w:rsidP="005761FA">
            <w:pPr>
              <w:spacing w:line="240" w:lineRule="exact"/>
              <w:rPr>
                <w:rFonts w:ascii="標楷體" w:eastAsia="標楷體" w:hAnsi="標楷體"/>
                <w:sz w:val="18"/>
                <w:szCs w:val="18"/>
              </w:rPr>
            </w:pPr>
            <w:r w:rsidRPr="00340E95">
              <w:rPr>
                <w:rFonts w:ascii="標楷體" w:eastAsia="標楷體" w:hAnsi="標楷體" w:hint="eastAsia"/>
                <w:sz w:val="18"/>
                <w:szCs w:val="18"/>
                <w:bdr w:val="single" w:sz="4" w:space="0" w:color="auto"/>
              </w:rPr>
              <w:t>美</w:t>
            </w:r>
            <w:r w:rsidRPr="00340E95">
              <w:rPr>
                <w:rFonts w:ascii="標楷體" w:eastAsia="標楷體" w:hAnsi="標楷體" w:hint="eastAsia"/>
                <w:sz w:val="18"/>
                <w:szCs w:val="18"/>
              </w:rPr>
              <w:t>2.20~23</w:t>
            </w:r>
          </w:p>
          <w:p w:rsidR="00EC41FE" w:rsidRPr="00340E95" w:rsidRDefault="00EC41FE" w:rsidP="005761FA">
            <w:pPr>
              <w:spacing w:line="240" w:lineRule="exact"/>
              <w:rPr>
                <w:rFonts w:ascii="標楷體" w:eastAsia="標楷體" w:hAnsi="標楷體"/>
                <w:sz w:val="18"/>
                <w:szCs w:val="18"/>
              </w:rPr>
            </w:pPr>
            <w:r w:rsidRPr="00340E95">
              <w:rPr>
                <w:rFonts w:ascii="標楷體" w:eastAsia="標楷體" w:hAnsi="標楷體" w:hint="eastAsia"/>
                <w:sz w:val="18"/>
                <w:szCs w:val="18"/>
                <w:bdr w:val="single" w:sz="4" w:space="0" w:color="auto"/>
              </w:rPr>
              <w:t>音</w:t>
            </w:r>
            <w:r w:rsidRPr="00340E95">
              <w:rPr>
                <w:rFonts w:ascii="標楷體" w:eastAsia="標楷體" w:hAnsi="標楷體" w:hint="eastAsia"/>
                <w:sz w:val="18"/>
                <w:szCs w:val="18"/>
              </w:rPr>
              <w:t>3.23~29</w:t>
            </w:r>
          </w:p>
          <w:p w:rsidR="00EC41FE" w:rsidRPr="00340E95" w:rsidRDefault="00EC41FE" w:rsidP="005761FA">
            <w:pPr>
              <w:spacing w:line="240" w:lineRule="exact"/>
              <w:rPr>
                <w:rFonts w:ascii="標楷體" w:eastAsia="標楷體" w:hAnsi="標楷體"/>
                <w:sz w:val="18"/>
                <w:szCs w:val="18"/>
              </w:rPr>
            </w:pPr>
            <w:r w:rsidRPr="00340E95">
              <w:rPr>
                <w:rFonts w:ascii="標楷體" w:eastAsia="標楷體" w:hAnsi="標楷體" w:hint="eastAsia"/>
                <w:sz w:val="18"/>
                <w:szCs w:val="18"/>
                <w:bdr w:val="single" w:sz="4" w:space="0" w:color="auto"/>
              </w:rPr>
              <w:t>舞</w:t>
            </w:r>
            <w:r w:rsidRPr="00340E95">
              <w:rPr>
                <w:rFonts w:ascii="標楷體" w:eastAsia="標楷體" w:hAnsi="標楷體" w:hint="eastAsia"/>
                <w:sz w:val="18"/>
                <w:szCs w:val="18"/>
              </w:rPr>
              <w:t>3.8~14</w:t>
            </w:r>
          </w:p>
        </w:tc>
        <w:tc>
          <w:tcPr>
            <w:tcW w:w="884" w:type="dxa"/>
            <w:tcBorders>
              <w:top w:val="single" w:sz="4" w:space="0" w:color="auto"/>
            </w:tcBorders>
            <w:shd w:val="clear" w:color="auto" w:fill="CCC0D9" w:themeFill="accent4" w:themeFillTint="66"/>
          </w:tcPr>
          <w:p w:rsidR="00EC41FE" w:rsidRPr="003C3D02"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5.9~15</w:t>
            </w:r>
          </w:p>
        </w:tc>
        <w:tc>
          <w:tcPr>
            <w:tcW w:w="1276" w:type="dxa"/>
            <w:tcBorders>
              <w:top w:val="single" w:sz="4" w:space="0" w:color="auto"/>
            </w:tcBorders>
            <w:shd w:val="clear" w:color="auto" w:fill="CCC0D9" w:themeFill="accent4" w:themeFillTint="66"/>
          </w:tcPr>
          <w:p w:rsidR="00EC41FE" w:rsidRDefault="00EC41FE" w:rsidP="005761FA">
            <w:pPr>
              <w:spacing w:line="240" w:lineRule="exact"/>
              <w:rPr>
                <w:rFonts w:ascii="標楷體" w:eastAsia="標楷體" w:hAnsi="標楷體"/>
              </w:rPr>
            </w:pPr>
            <w:r w:rsidRPr="00D231F6">
              <w:rPr>
                <w:rFonts w:ascii="標楷體" w:eastAsia="標楷體" w:hAnsi="標楷體" w:hint="eastAsia"/>
                <w:bdr w:val="single" w:sz="4" w:space="0" w:color="auto"/>
              </w:rPr>
              <w:t>美</w:t>
            </w:r>
            <w:r w:rsidRPr="00D231F6">
              <w:rPr>
                <w:rFonts w:ascii="標楷體" w:eastAsia="標楷體" w:hAnsi="標楷體" w:hint="eastAsia"/>
              </w:rPr>
              <w:t>6.20~28</w:t>
            </w:r>
          </w:p>
          <w:p w:rsidR="00EC41FE" w:rsidRDefault="00EC41FE" w:rsidP="005761FA">
            <w:pPr>
              <w:spacing w:line="240" w:lineRule="exact"/>
              <w:rPr>
                <w:rFonts w:ascii="標楷體" w:eastAsia="標楷體" w:hAnsi="標楷體"/>
              </w:rPr>
            </w:pPr>
            <w:r w:rsidRPr="00D231F6">
              <w:rPr>
                <w:rFonts w:ascii="標楷體" w:eastAsia="標楷體" w:hAnsi="標楷體" w:hint="eastAsia"/>
                <w:bdr w:val="single" w:sz="4" w:space="0" w:color="auto"/>
              </w:rPr>
              <w:t>音</w:t>
            </w:r>
            <w:r>
              <w:rPr>
                <w:rFonts w:ascii="標楷體" w:eastAsia="標楷體" w:hAnsi="標楷體" w:hint="eastAsia"/>
              </w:rPr>
              <w:t>6.20</w:t>
            </w:r>
            <w:r w:rsidRPr="00D231F6">
              <w:rPr>
                <w:rFonts w:ascii="標楷體" w:eastAsia="標楷體" w:hAnsi="標楷體" w:hint="eastAsia"/>
              </w:rPr>
              <w:t>~2</w:t>
            </w:r>
            <w:r>
              <w:rPr>
                <w:rFonts w:ascii="標楷體" w:eastAsia="標楷體" w:hAnsi="標楷體" w:hint="eastAsia"/>
              </w:rPr>
              <w:t>8</w:t>
            </w:r>
          </w:p>
          <w:p w:rsidR="00EC41FE" w:rsidRPr="00340E95" w:rsidRDefault="00EC41FE" w:rsidP="005761FA">
            <w:pPr>
              <w:spacing w:line="240" w:lineRule="exact"/>
              <w:rPr>
                <w:rFonts w:ascii="標楷體" w:eastAsia="標楷體" w:hAnsi="標楷體"/>
              </w:rPr>
            </w:pPr>
            <w:r w:rsidRPr="00D231F6">
              <w:rPr>
                <w:rFonts w:ascii="標楷體" w:eastAsia="標楷體" w:hAnsi="標楷體" w:hint="eastAsia"/>
                <w:bdr w:val="single" w:sz="4" w:space="0" w:color="auto"/>
              </w:rPr>
              <w:t>舞</w:t>
            </w:r>
            <w:r>
              <w:rPr>
                <w:rFonts w:ascii="標楷體" w:eastAsia="標楷體" w:hAnsi="標楷體" w:hint="eastAsia"/>
              </w:rPr>
              <w:t>6.20~28</w:t>
            </w:r>
          </w:p>
        </w:tc>
        <w:tc>
          <w:tcPr>
            <w:tcW w:w="992" w:type="dxa"/>
            <w:tcBorders>
              <w:top w:val="single" w:sz="4" w:space="0" w:color="auto"/>
            </w:tcBorders>
            <w:shd w:val="clear" w:color="auto" w:fill="D6E3BC" w:themeFill="accent3" w:themeFillTint="66"/>
          </w:tcPr>
          <w:p w:rsidR="00EC41FE" w:rsidRPr="003C3D02"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6.25前</w:t>
            </w:r>
          </w:p>
        </w:tc>
        <w:tc>
          <w:tcPr>
            <w:tcW w:w="1276" w:type="dxa"/>
            <w:tcBorders>
              <w:top w:val="single" w:sz="4" w:space="0" w:color="auto"/>
              <w:right w:val="single" w:sz="12" w:space="0" w:color="000000" w:themeColor="text1"/>
            </w:tcBorders>
            <w:shd w:val="clear" w:color="auto" w:fill="FBD4B4" w:themeFill="accent6" w:themeFillTint="66"/>
          </w:tcPr>
          <w:p w:rsidR="00EC41FE" w:rsidRPr="003C3D02"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7.25前</w:t>
            </w:r>
          </w:p>
        </w:tc>
      </w:tr>
      <w:tr w:rsidR="00EC41FE" w:rsidRPr="00AA5A35" w:rsidTr="00C32A84">
        <w:tc>
          <w:tcPr>
            <w:tcW w:w="851" w:type="dxa"/>
            <w:tcBorders>
              <w:left w:val="single" w:sz="12" w:space="0" w:color="000000" w:themeColor="text1"/>
            </w:tcBorders>
            <w:shd w:val="clear" w:color="auto" w:fill="FFFF99"/>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放榜</w:t>
            </w:r>
          </w:p>
        </w:tc>
        <w:tc>
          <w:tcPr>
            <w:tcW w:w="1134" w:type="dxa"/>
            <w:shd w:val="clear" w:color="auto" w:fill="B8CCE4" w:themeFill="accent1" w:themeFillTint="66"/>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4.17</w:t>
            </w:r>
          </w:p>
        </w:tc>
        <w:tc>
          <w:tcPr>
            <w:tcW w:w="993" w:type="dxa"/>
            <w:shd w:val="clear" w:color="auto" w:fill="B8CCE4" w:themeFill="accent1" w:themeFillTint="66"/>
          </w:tcPr>
          <w:p w:rsidR="00EC41FE" w:rsidRPr="003C3D02"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4.18現場登記分發</w:t>
            </w:r>
          </w:p>
        </w:tc>
        <w:tc>
          <w:tcPr>
            <w:tcW w:w="992" w:type="dxa"/>
            <w:shd w:val="clear" w:color="auto" w:fill="FFCCFF"/>
          </w:tcPr>
          <w:p w:rsidR="00EC41FE" w:rsidRPr="003C3D02"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101.7.6</w:t>
            </w:r>
          </w:p>
        </w:tc>
        <w:tc>
          <w:tcPr>
            <w:tcW w:w="1100" w:type="dxa"/>
            <w:shd w:val="clear" w:color="auto" w:fill="CCC0D9" w:themeFill="accent4" w:themeFillTint="66"/>
          </w:tcPr>
          <w:p w:rsidR="00EC41FE" w:rsidRPr="00340E95" w:rsidRDefault="00EC41FE" w:rsidP="005761FA">
            <w:pPr>
              <w:spacing w:line="240" w:lineRule="exact"/>
              <w:rPr>
                <w:rFonts w:ascii="標楷體" w:eastAsia="標楷體" w:hAnsi="標楷體"/>
                <w:sz w:val="18"/>
                <w:szCs w:val="18"/>
              </w:rPr>
            </w:pPr>
            <w:r w:rsidRPr="00340E95">
              <w:rPr>
                <w:rFonts w:ascii="標楷體" w:eastAsia="標楷體" w:hAnsi="標楷體" w:hint="eastAsia"/>
                <w:sz w:val="18"/>
                <w:szCs w:val="18"/>
                <w:bdr w:val="single" w:sz="4" w:space="0" w:color="auto"/>
              </w:rPr>
              <w:t>美</w:t>
            </w:r>
            <w:r>
              <w:rPr>
                <w:rFonts w:ascii="標楷體" w:eastAsia="標楷體" w:hAnsi="標楷體" w:hint="eastAsia"/>
                <w:sz w:val="18"/>
                <w:szCs w:val="18"/>
              </w:rPr>
              <w:t>3.</w:t>
            </w:r>
            <w:r w:rsidRPr="00340E95">
              <w:rPr>
                <w:rFonts w:ascii="標楷體" w:eastAsia="標楷體" w:hAnsi="標楷體" w:hint="eastAsia"/>
                <w:sz w:val="18"/>
                <w:szCs w:val="18"/>
              </w:rPr>
              <w:t>23</w:t>
            </w:r>
          </w:p>
          <w:p w:rsidR="00EC41FE" w:rsidRPr="00340E95" w:rsidRDefault="00EC41FE" w:rsidP="005761FA">
            <w:pPr>
              <w:spacing w:line="240" w:lineRule="exact"/>
              <w:rPr>
                <w:rFonts w:ascii="標楷體" w:eastAsia="標楷體" w:hAnsi="標楷體"/>
                <w:sz w:val="18"/>
                <w:szCs w:val="18"/>
              </w:rPr>
            </w:pPr>
            <w:r w:rsidRPr="00340E95">
              <w:rPr>
                <w:rFonts w:ascii="標楷體" w:eastAsia="標楷體" w:hAnsi="標楷體" w:hint="eastAsia"/>
                <w:sz w:val="18"/>
                <w:szCs w:val="18"/>
                <w:bdr w:val="single" w:sz="4" w:space="0" w:color="auto"/>
              </w:rPr>
              <w:t>音</w:t>
            </w:r>
            <w:r>
              <w:rPr>
                <w:rFonts w:ascii="標楷體" w:eastAsia="標楷體" w:hAnsi="標楷體" w:hint="eastAsia"/>
                <w:sz w:val="18"/>
                <w:szCs w:val="18"/>
              </w:rPr>
              <w:t>4.6</w:t>
            </w:r>
          </w:p>
          <w:p w:rsidR="00EC41FE" w:rsidRPr="00340E95" w:rsidRDefault="00EC41FE" w:rsidP="005761FA">
            <w:pPr>
              <w:spacing w:line="240" w:lineRule="exact"/>
              <w:rPr>
                <w:rFonts w:ascii="標楷體" w:eastAsia="標楷體" w:hAnsi="標楷體"/>
                <w:sz w:val="18"/>
                <w:szCs w:val="18"/>
              </w:rPr>
            </w:pPr>
            <w:r w:rsidRPr="00340E95">
              <w:rPr>
                <w:rFonts w:ascii="標楷體" w:eastAsia="標楷體" w:hAnsi="標楷體" w:hint="eastAsia"/>
                <w:sz w:val="18"/>
                <w:szCs w:val="18"/>
                <w:bdr w:val="single" w:sz="4" w:space="0" w:color="auto"/>
              </w:rPr>
              <w:t>舞</w:t>
            </w:r>
            <w:r w:rsidRPr="00340E95">
              <w:rPr>
                <w:rFonts w:ascii="標楷體" w:eastAsia="標楷體" w:hAnsi="標楷體" w:hint="eastAsia"/>
                <w:sz w:val="18"/>
                <w:szCs w:val="18"/>
              </w:rPr>
              <w:t>3.21</w:t>
            </w:r>
          </w:p>
        </w:tc>
        <w:tc>
          <w:tcPr>
            <w:tcW w:w="884" w:type="dxa"/>
            <w:shd w:val="clear" w:color="auto" w:fill="CCC0D9" w:themeFill="accent4" w:themeFillTint="66"/>
          </w:tcPr>
          <w:p w:rsidR="00EC41FE" w:rsidRPr="003C3D02"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5.23</w:t>
            </w:r>
          </w:p>
        </w:tc>
        <w:tc>
          <w:tcPr>
            <w:tcW w:w="1276" w:type="dxa"/>
            <w:vMerge w:val="restart"/>
            <w:shd w:val="clear" w:color="auto" w:fill="CCC0D9" w:themeFill="accent4" w:themeFillTint="66"/>
          </w:tcPr>
          <w:p w:rsidR="00EC41FE" w:rsidRPr="00340E95" w:rsidRDefault="00EC41FE" w:rsidP="005761FA">
            <w:pPr>
              <w:spacing w:line="240" w:lineRule="exact"/>
              <w:rPr>
                <w:rFonts w:ascii="標楷體" w:eastAsia="標楷體" w:hAnsi="標楷體"/>
                <w:sz w:val="18"/>
                <w:szCs w:val="18"/>
              </w:rPr>
            </w:pPr>
            <w:r w:rsidRPr="00340E95">
              <w:rPr>
                <w:rFonts w:ascii="標楷體" w:eastAsia="標楷體" w:hAnsi="標楷體" w:hint="eastAsia"/>
                <w:sz w:val="18"/>
                <w:szCs w:val="18"/>
                <w:bdr w:val="single" w:sz="4" w:space="0" w:color="auto"/>
              </w:rPr>
              <w:t>美</w:t>
            </w:r>
            <w:r>
              <w:rPr>
                <w:rFonts w:ascii="標楷體" w:eastAsia="標楷體" w:hAnsi="標楷體" w:hint="eastAsia"/>
                <w:sz w:val="18"/>
                <w:szCs w:val="18"/>
              </w:rPr>
              <w:t>7.9</w:t>
            </w:r>
          </w:p>
          <w:p w:rsidR="00EC41FE" w:rsidRDefault="00EC41FE" w:rsidP="005761FA">
            <w:pPr>
              <w:spacing w:line="240" w:lineRule="exact"/>
              <w:rPr>
                <w:rFonts w:ascii="標楷體" w:eastAsia="標楷體" w:hAnsi="標楷體"/>
                <w:sz w:val="18"/>
                <w:szCs w:val="18"/>
              </w:rPr>
            </w:pPr>
            <w:r w:rsidRPr="00340E95">
              <w:rPr>
                <w:rFonts w:ascii="標楷體" w:eastAsia="標楷體" w:hAnsi="標楷體" w:hint="eastAsia"/>
                <w:sz w:val="18"/>
                <w:szCs w:val="18"/>
                <w:bdr w:val="single" w:sz="4" w:space="0" w:color="auto"/>
              </w:rPr>
              <w:t>音</w:t>
            </w:r>
            <w:r>
              <w:rPr>
                <w:rFonts w:ascii="標楷體" w:eastAsia="標楷體" w:hAnsi="標楷體" w:hint="eastAsia"/>
                <w:sz w:val="18"/>
                <w:szCs w:val="18"/>
              </w:rPr>
              <w:t>7.9</w:t>
            </w:r>
          </w:p>
          <w:p w:rsidR="00EC41FE" w:rsidRPr="0080043E" w:rsidRDefault="00EC41FE" w:rsidP="005761FA">
            <w:pPr>
              <w:spacing w:line="240" w:lineRule="exact"/>
              <w:rPr>
                <w:rFonts w:ascii="標楷體" w:eastAsia="標楷體" w:hAnsi="標楷體"/>
                <w:sz w:val="18"/>
                <w:szCs w:val="18"/>
              </w:rPr>
            </w:pPr>
            <w:r>
              <w:rPr>
                <w:rFonts w:ascii="標楷體" w:eastAsia="標楷體" w:hAnsi="標楷體" w:hint="eastAsia"/>
                <w:sz w:val="18"/>
                <w:szCs w:val="18"/>
              </w:rPr>
              <w:t>依選校登記序號現場登記報到</w:t>
            </w:r>
          </w:p>
          <w:p w:rsidR="00EC41FE" w:rsidRPr="00340E95" w:rsidRDefault="00EC41FE" w:rsidP="005761FA">
            <w:pPr>
              <w:spacing w:line="240" w:lineRule="exact"/>
              <w:rPr>
                <w:rFonts w:ascii="標楷體" w:eastAsia="標楷體" w:hAnsi="標楷體"/>
                <w:sz w:val="18"/>
                <w:szCs w:val="18"/>
              </w:rPr>
            </w:pPr>
            <w:r w:rsidRPr="00340E95">
              <w:rPr>
                <w:rFonts w:ascii="標楷體" w:eastAsia="標楷體" w:hAnsi="標楷體" w:hint="eastAsia"/>
                <w:sz w:val="18"/>
                <w:szCs w:val="18"/>
                <w:bdr w:val="single" w:sz="4" w:space="0" w:color="auto"/>
              </w:rPr>
              <w:t>舞</w:t>
            </w:r>
            <w:r w:rsidRPr="0080043E">
              <w:rPr>
                <w:rFonts w:ascii="標楷體" w:eastAsia="標楷體" w:hAnsi="標楷體" w:hint="eastAsia"/>
                <w:sz w:val="18"/>
                <w:szCs w:val="18"/>
              </w:rPr>
              <w:t>7.6</w:t>
            </w:r>
            <w:r>
              <w:rPr>
                <w:rFonts w:ascii="標楷體" w:eastAsia="標楷體" w:hAnsi="標楷體" w:hint="eastAsia"/>
                <w:sz w:val="18"/>
                <w:szCs w:val="18"/>
              </w:rPr>
              <w:t>放榜</w:t>
            </w:r>
          </w:p>
          <w:p w:rsidR="00EC41FE" w:rsidRPr="00340E95" w:rsidRDefault="00EC41FE" w:rsidP="005761FA">
            <w:pPr>
              <w:spacing w:line="240" w:lineRule="exact"/>
              <w:rPr>
                <w:rFonts w:ascii="標楷體" w:eastAsia="標楷體" w:hAnsi="標楷體"/>
                <w:sz w:val="18"/>
                <w:szCs w:val="18"/>
              </w:rPr>
            </w:pPr>
            <w:r>
              <w:rPr>
                <w:rFonts w:ascii="標楷體" w:eastAsia="標楷體" w:hAnsi="標楷體" w:hint="eastAsia"/>
                <w:sz w:val="18"/>
                <w:szCs w:val="18"/>
              </w:rPr>
              <w:t xml:space="preserve">   7.9報到</w:t>
            </w:r>
          </w:p>
        </w:tc>
        <w:tc>
          <w:tcPr>
            <w:tcW w:w="992" w:type="dxa"/>
            <w:vMerge w:val="restart"/>
            <w:shd w:val="clear" w:color="auto" w:fill="D6E3BC" w:themeFill="accent3" w:themeFillTint="66"/>
          </w:tcPr>
          <w:p w:rsidR="00EC41FE"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101.</w:t>
            </w:r>
          </w:p>
          <w:p w:rsidR="00EC41FE"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7.7</w:t>
            </w:r>
          </w:p>
          <w:p w:rsidR="00EC41FE" w:rsidRPr="003C3D02"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現場分發報到</w:t>
            </w:r>
          </w:p>
        </w:tc>
        <w:tc>
          <w:tcPr>
            <w:tcW w:w="1276" w:type="dxa"/>
            <w:tcBorders>
              <w:right w:val="single" w:sz="12" w:space="0" w:color="000000" w:themeColor="text1"/>
            </w:tcBorders>
            <w:shd w:val="clear" w:color="auto" w:fill="FBD4B4" w:themeFill="accent6" w:themeFillTint="66"/>
          </w:tcPr>
          <w:p w:rsidR="00EC41FE" w:rsidRPr="003C3D02"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101.8.8</w:t>
            </w:r>
          </w:p>
        </w:tc>
      </w:tr>
      <w:tr w:rsidR="00EC41FE" w:rsidRPr="00AA5A35" w:rsidTr="00C32A84">
        <w:trPr>
          <w:trHeight w:val="405"/>
        </w:trPr>
        <w:tc>
          <w:tcPr>
            <w:tcW w:w="851" w:type="dxa"/>
            <w:tcBorders>
              <w:left w:val="single" w:sz="12" w:space="0" w:color="000000" w:themeColor="text1"/>
              <w:bottom w:val="single" w:sz="4" w:space="0" w:color="auto"/>
            </w:tcBorders>
            <w:shd w:val="clear" w:color="auto" w:fill="FFFF99"/>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報到</w:t>
            </w:r>
          </w:p>
        </w:tc>
        <w:tc>
          <w:tcPr>
            <w:tcW w:w="1134" w:type="dxa"/>
            <w:tcBorders>
              <w:bottom w:val="single" w:sz="4" w:space="0" w:color="auto"/>
            </w:tcBorders>
            <w:shd w:val="clear" w:color="auto" w:fill="B8CCE4" w:themeFill="accent1" w:themeFillTint="66"/>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101.4.18</w:t>
            </w:r>
          </w:p>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101.4.20</w:t>
            </w:r>
          </w:p>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(備取)</w:t>
            </w:r>
          </w:p>
        </w:tc>
        <w:tc>
          <w:tcPr>
            <w:tcW w:w="993" w:type="dxa"/>
            <w:tcBorders>
              <w:bottom w:val="single" w:sz="4" w:space="0" w:color="auto"/>
            </w:tcBorders>
            <w:shd w:val="clear" w:color="auto" w:fill="B8CCE4" w:themeFill="accent1" w:themeFillTint="66"/>
          </w:tcPr>
          <w:p w:rsidR="00EC41FE" w:rsidRPr="003C3D02"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依各校規定</w:t>
            </w:r>
          </w:p>
        </w:tc>
        <w:tc>
          <w:tcPr>
            <w:tcW w:w="992" w:type="dxa"/>
            <w:tcBorders>
              <w:bottom w:val="single" w:sz="4" w:space="0" w:color="auto"/>
            </w:tcBorders>
            <w:shd w:val="clear" w:color="auto" w:fill="FFCCFF"/>
          </w:tcPr>
          <w:p w:rsidR="00EC41FE"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101.</w:t>
            </w:r>
          </w:p>
          <w:p w:rsidR="00EC41FE"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7.9</w:t>
            </w:r>
          </w:p>
          <w:p w:rsidR="00EC41FE" w:rsidRPr="003C3D02"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或依各校規定</w:t>
            </w:r>
          </w:p>
        </w:tc>
        <w:tc>
          <w:tcPr>
            <w:tcW w:w="1100" w:type="dxa"/>
            <w:tcBorders>
              <w:bottom w:val="single" w:sz="4" w:space="0" w:color="auto"/>
            </w:tcBorders>
            <w:shd w:val="clear" w:color="auto" w:fill="CCC0D9" w:themeFill="accent4" w:themeFillTint="66"/>
          </w:tcPr>
          <w:p w:rsidR="00EC41FE" w:rsidRPr="00340E95" w:rsidRDefault="00EC41FE" w:rsidP="005761FA">
            <w:pPr>
              <w:spacing w:line="240" w:lineRule="exact"/>
              <w:rPr>
                <w:rFonts w:ascii="標楷體" w:eastAsia="標楷體" w:hAnsi="標楷體"/>
                <w:sz w:val="18"/>
                <w:szCs w:val="18"/>
              </w:rPr>
            </w:pPr>
            <w:r w:rsidRPr="00340E95">
              <w:rPr>
                <w:rFonts w:ascii="標楷體" w:eastAsia="標楷體" w:hAnsi="標楷體" w:hint="eastAsia"/>
                <w:sz w:val="18"/>
                <w:szCs w:val="18"/>
                <w:bdr w:val="single" w:sz="4" w:space="0" w:color="auto"/>
              </w:rPr>
              <w:t>美</w:t>
            </w:r>
            <w:r>
              <w:rPr>
                <w:rFonts w:ascii="標楷體" w:eastAsia="標楷體" w:hAnsi="標楷體" w:hint="eastAsia"/>
                <w:sz w:val="18"/>
                <w:szCs w:val="18"/>
              </w:rPr>
              <w:t>3.28</w:t>
            </w:r>
          </w:p>
          <w:p w:rsidR="00EC41FE" w:rsidRPr="00340E95" w:rsidRDefault="00EC41FE" w:rsidP="005761FA">
            <w:pPr>
              <w:spacing w:line="240" w:lineRule="exact"/>
              <w:rPr>
                <w:rFonts w:ascii="標楷體" w:eastAsia="標楷體" w:hAnsi="標楷體"/>
                <w:sz w:val="18"/>
                <w:szCs w:val="18"/>
              </w:rPr>
            </w:pPr>
            <w:r w:rsidRPr="00340E95">
              <w:rPr>
                <w:rFonts w:ascii="標楷體" w:eastAsia="標楷體" w:hAnsi="標楷體" w:hint="eastAsia"/>
                <w:sz w:val="18"/>
                <w:szCs w:val="18"/>
                <w:bdr w:val="single" w:sz="4" w:space="0" w:color="auto"/>
              </w:rPr>
              <w:t>音</w:t>
            </w:r>
            <w:r>
              <w:rPr>
                <w:rFonts w:ascii="標楷體" w:eastAsia="標楷體" w:hAnsi="標楷體" w:hint="eastAsia"/>
                <w:sz w:val="18"/>
                <w:szCs w:val="18"/>
              </w:rPr>
              <w:t>4.9</w:t>
            </w:r>
          </w:p>
          <w:p w:rsidR="00EC41FE" w:rsidRPr="003C3D02" w:rsidRDefault="00EC41FE" w:rsidP="005761FA">
            <w:pPr>
              <w:spacing w:line="240" w:lineRule="exact"/>
              <w:rPr>
                <w:rFonts w:ascii="標楷體" w:eastAsia="標楷體" w:hAnsi="標楷體"/>
                <w:color w:val="000000" w:themeColor="text1"/>
                <w:sz w:val="21"/>
                <w:szCs w:val="21"/>
              </w:rPr>
            </w:pPr>
            <w:r w:rsidRPr="00340E95">
              <w:rPr>
                <w:rFonts w:ascii="標楷體" w:eastAsia="標楷體" w:hAnsi="標楷體" w:hint="eastAsia"/>
                <w:sz w:val="18"/>
                <w:szCs w:val="18"/>
                <w:bdr w:val="single" w:sz="4" w:space="0" w:color="auto"/>
              </w:rPr>
              <w:t>舞</w:t>
            </w:r>
            <w:r w:rsidRPr="00340E95">
              <w:rPr>
                <w:rFonts w:ascii="標楷體" w:eastAsia="標楷體" w:hAnsi="標楷體" w:hint="eastAsia"/>
                <w:sz w:val="18"/>
                <w:szCs w:val="18"/>
              </w:rPr>
              <w:t>3.2</w:t>
            </w:r>
            <w:r>
              <w:rPr>
                <w:rFonts w:ascii="標楷體" w:eastAsia="標楷體" w:hAnsi="標楷體" w:hint="eastAsia"/>
                <w:sz w:val="18"/>
                <w:szCs w:val="18"/>
              </w:rPr>
              <w:t>3</w:t>
            </w:r>
          </w:p>
        </w:tc>
        <w:tc>
          <w:tcPr>
            <w:tcW w:w="884" w:type="dxa"/>
            <w:tcBorders>
              <w:bottom w:val="single" w:sz="4" w:space="0" w:color="auto"/>
            </w:tcBorders>
            <w:shd w:val="clear" w:color="auto" w:fill="CCC0D9" w:themeFill="accent4" w:themeFillTint="66"/>
          </w:tcPr>
          <w:p w:rsidR="00EC41FE" w:rsidRPr="003C3D02"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5.25</w:t>
            </w:r>
          </w:p>
        </w:tc>
        <w:tc>
          <w:tcPr>
            <w:tcW w:w="1276" w:type="dxa"/>
            <w:vMerge/>
            <w:tcBorders>
              <w:bottom w:val="single" w:sz="4" w:space="0" w:color="auto"/>
            </w:tcBorders>
            <w:shd w:val="clear" w:color="auto" w:fill="CCC0D9" w:themeFill="accent4" w:themeFillTint="66"/>
          </w:tcPr>
          <w:p w:rsidR="00EC41FE" w:rsidRPr="003C3D02" w:rsidRDefault="00EC41FE" w:rsidP="005761FA">
            <w:pPr>
              <w:spacing w:line="240" w:lineRule="exact"/>
              <w:rPr>
                <w:rFonts w:ascii="標楷體" w:eastAsia="標楷體" w:hAnsi="標楷體"/>
                <w:color w:val="000000" w:themeColor="text1"/>
                <w:sz w:val="21"/>
                <w:szCs w:val="21"/>
              </w:rPr>
            </w:pPr>
          </w:p>
        </w:tc>
        <w:tc>
          <w:tcPr>
            <w:tcW w:w="992" w:type="dxa"/>
            <w:vMerge/>
            <w:tcBorders>
              <w:bottom w:val="single" w:sz="4" w:space="0" w:color="auto"/>
            </w:tcBorders>
            <w:shd w:val="clear" w:color="auto" w:fill="D6E3BC" w:themeFill="accent3" w:themeFillTint="66"/>
          </w:tcPr>
          <w:p w:rsidR="00EC41FE" w:rsidRPr="003C3D02" w:rsidRDefault="00EC41FE" w:rsidP="005761FA">
            <w:pPr>
              <w:spacing w:line="240" w:lineRule="exact"/>
              <w:rPr>
                <w:rFonts w:ascii="標楷體" w:eastAsia="標楷體" w:hAnsi="標楷體"/>
                <w:color w:val="000000" w:themeColor="text1"/>
                <w:sz w:val="21"/>
                <w:szCs w:val="21"/>
              </w:rPr>
            </w:pPr>
          </w:p>
        </w:tc>
        <w:tc>
          <w:tcPr>
            <w:tcW w:w="1276" w:type="dxa"/>
            <w:tcBorders>
              <w:bottom w:val="single" w:sz="4" w:space="0" w:color="auto"/>
              <w:right w:val="single" w:sz="12" w:space="0" w:color="000000" w:themeColor="text1"/>
            </w:tcBorders>
            <w:shd w:val="clear" w:color="auto" w:fill="FBD4B4" w:themeFill="accent6" w:themeFillTint="66"/>
          </w:tcPr>
          <w:p w:rsidR="00EC41FE" w:rsidRPr="003C3D02" w:rsidRDefault="00EC41FE" w:rsidP="005761FA">
            <w:pPr>
              <w:spacing w:line="240" w:lineRule="exact"/>
              <w:rPr>
                <w:rFonts w:ascii="標楷體" w:eastAsia="標楷體" w:hAnsi="標楷體"/>
                <w:color w:val="000000" w:themeColor="text1"/>
                <w:sz w:val="21"/>
                <w:szCs w:val="21"/>
              </w:rPr>
            </w:pPr>
            <w:r>
              <w:rPr>
                <w:rFonts w:ascii="標楷體" w:eastAsia="標楷體" w:hAnsi="標楷體" w:hint="eastAsia"/>
                <w:color w:val="000000" w:themeColor="text1"/>
                <w:sz w:val="21"/>
                <w:szCs w:val="21"/>
              </w:rPr>
              <w:t>101.8.10</w:t>
            </w:r>
          </w:p>
        </w:tc>
      </w:tr>
      <w:tr w:rsidR="00EC41FE" w:rsidRPr="00AA5A35" w:rsidTr="00C32A84">
        <w:trPr>
          <w:trHeight w:val="315"/>
        </w:trPr>
        <w:tc>
          <w:tcPr>
            <w:tcW w:w="851" w:type="dxa"/>
            <w:tcBorders>
              <w:top w:val="single" w:sz="4" w:space="0" w:color="auto"/>
              <w:left w:val="single" w:sz="12" w:space="0" w:color="000000" w:themeColor="text1"/>
              <w:bottom w:val="single" w:sz="12" w:space="0" w:color="000000" w:themeColor="text1"/>
            </w:tcBorders>
            <w:shd w:val="clear" w:color="auto" w:fill="FFFF99"/>
          </w:tcPr>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承辦</w:t>
            </w:r>
          </w:p>
          <w:p w:rsidR="00EC41FE" w:rsidRPr="003C3D02" w:rsidRDefault="00EC41FE" w:rsidP="005761FA">
            <w:pPr>
              <w:spacing w:line="240" w:lineRule="exact"/>
              <w:rPr>
                <w:rFonts w:ascii="標楷體" w:eastAsia="標楷體" w:hAnsi="標楷體"/>
                <w:color w:val="000000" w:themeColor="text1"/>
                <w:sz w:val="21"/>
                <w:szCs w:val="21"/>
              </w:rPr>
            </w:pPr>
            <w:r w:rsidRPr="003C3D02">
              <w:rPr>
                <w:rFonts w:ascii="標楷體" w:eastAsia="標楷體" w:hAnsi="標楷體" w:hint="eastAsia"/>
                <w:color w:val="000000" w:themeColor="text1"/>
                <w:sz w:val="21"/>
                <w:szCs w:val="21"/>
              </w:rPr>
              <w:t>學校</w:t>
            </w:r>
          </w:p>
        </w:tc>
        <w:tc>
          <w:tcPr>
            <w:tcW w:w="1134" w:type="dxa"/>
            <w:tcBorders>
              <w:top w:val="single" w:sz="4" w:space="0" w:color="auto"/>
              <w:bottom w:val="single" w:sz="12" w:space="0" w:color="000000" w:themeColor="text1"/>
            </w:tcBorders>
            <w:shd w:val="clear" w:color="auto" w:fill="B8CCE4" w:themeFill="accent1" w:themeFillTint="66"/>
          </w:tcPr>
          <w:p w:rsidR="00EC41FE" w:rsidRPr="006748C8" w:rsidRDefault="00EC41FE" w:rsidP="005761FA">
            <w:pPr>
              <w:spacing w:line="240" w:lineRule="exact"/>
              <w:rPr>
                <w:rFonts w:ascii="標楷體" w:eastAsia="標楷體" w:hAnsi="標楷體"/>
                <w:color w:val="000000" w:themeColor="text1"/>
                <w:sz w:val="18"/>
                <w:szCs w:val="18"/>
              </w:rPr>
            </w:pPr>
            <w:r w:rsidRPr="006748C8">
              <w:rPr>
                <w:rFonts w:ascii="標楷體" w:eastAsia="標楷體" w:hAnsi="標楷體" w:hint="eastAsia"/>
                <w:color w:val="000000" w:themeColor="text1"/>
                <w:sz w:val="18"/>
                <w:szCs w:val="18"/>
              </w:rPr>
              <w:t>華僑高中</w:t>
            </w:r>
          </w:p>
          <w:p w:rsidR="00EC41FE" w:rsidRPr="006748C8" w:rsidRDefault="00EC41FE" w:rsidP="005761FA">
            <w:pPr>
              <w:spacing w:line="240" w:lineRule="exact"/>
              <w:rPr>
                <w:rFonts w:ascii="標楷體" w:eastAsia="標楷體" w:hAnsi="標楷體"/>
                <w:color w:val="000000" w:themeColor="text1"/>
                <w:sz w:val="18"/>
                <w:szCs w:val="18"/>
              </w:rPr>
            </w:pPr>
            <w:r w:rsidRPr="006748C8">
              <w:rPr>
                <w:rFonts w:ascii="標楷體" w:eastAsia="標楷體" w:hAnsi="標楷體" w:hint="eastAsia"/>
                <w:color w:val="000000" w:themeColor="text1"/>
                <w:sz w:val="18"/>
                <w:szCs w:val="18"/>
              </w:rPr>
              <w:t>李慕曾主任</w:t>
            </w:r>
          </w:p>
          <w:p w:rsidR="00EC41FE" w:rsidRPr="006748C8" w:rsidRDefault="00EC41FE" w:rsidP="005761FA">
            <w:pPr>
              <w:spacing w:line="240" w:lineRule="exact"/>
              <w:rPr>
                <w:rFonts w:ascii="標楷體" w:eastAsia="標楷體" w:hAnsi="標楷體"/>
                <w:color w:val="000000" w:themeColor="text1"/>
                <w:sz w:val="18"/>
                <w:szCs w:val="18"/>
              </w:rPr>
            </w:pPr>
            <w:r w:rsidRPr="006748C8">
              <w:rPr>
                <w:rFonts w:ascii="標楷體" w:eastAsia="標楷體" w:hAnsi="標楷體" w:hint="eastAsia"/>
                <w:color w:val="000000" w:themeColor="text1"/>
                <w:sz w:val="18"/>
                <w:szCs w:val="18"/>
              </w:rPr>
              <w:t>2968-4131*</w:t>
            </w:r>
          </w:p>
          <w:p w:rsidR="00EC41FE" w:rsidRPr="006748C8" w:rsidRDefault="00EC41FE" w:rsidP="005761FA">
            <w:pPr>
              <w:spacing w:line="240" w:lineRule="exact"/>
              <w:rPr>
                <w:rFonts w:ascii="標楷體" w:eastAsia="標楷體" w:hAnsi="標楷體"/>
                <w:color w:val="000000" w:themeColor="text1"/>
                <w:sz w:val="18"/>
                <w:szCs w:val="18"/>
              </w:rPr>
            </w:pPr>
            <w:r w:rsidRPr="006748C8">
              <w:rPr>
                <w:rFonts w:ascii="標楷體" w:eastAsia="標楷體" w:hAnsi="標楷體" w:hint="eastAsia"/>
                <w:color w:val="000000" w:themeColor="text1"/>
                <w:sz w:val="18"/>
                <w:szCs w:val="18"/>
              </w:rPr>
              <w:t>201</w:t>
            </w:r>
          </w:p>
        </w:tc>
        <w:tc>
          <w:tcPr>
            <w:tcW w:w="993" w:type="dxa"/>
            <w:tcBorders>
              <w:top w:val="single" w:sz="4" w:space="0" w:color="auto"/>
              <w:bottom w:val="single" w:sz="12" w:space="0" w:color="000000" w:themeColor="text1"/>
            </w:tcBorders>
            <w:shd w:val="clear" w:color="auto" w:fill="B8CCE4" w:themeFill="accent1" w:themeFillTint="66"/>
          </w:tcPr>
          <w:p w:rsidR="00EC41FE" w:rsidRPr="006748C8" w:rsidRDefault="00EC41FE" w:rsidP="005761FA">
            <w:pPr>
              <w:spacing w:line="240" w:lineRule="exact"/>
              <w:rPr>
                <w:rFonts w:ascii="標楷體" w:eastAsia="標楷體" w:hAnsi="標楷體"/>
                <w:color w:val="000000" w:themeColor="text1"/>
                <w:sz w:val="18"/>
                <w:szCs w:val="18"/>
              </w:rPr>
            </w:pPr>
            <w:r w:rsidRPr="006748C8">
              <w:rPr>
                <w:rFonts w:ascii="標楷體" w:eastAsia="標楷體" w:hAnsi="標楷體" w:hint="eastAsia"/>
                <w:color w:val="000000" w:themeColor="text1"/>
                <w:sz w:val="18"/>
                <w:szCs w:val="18"/>
              </w:rPr>
              <w:t>經國管理學院</w:t>
            </w:r>
          </w:p>
          <w:p w:rsidR="00EC41FE" w:rsidRPr="006748C8" w:rsidRDefault="00EC41FE" w:rsidP="005761FA">
            <w:pPr>
              <w:spacing w:line="240" w:lineRule="exact"/>
              <w:rPr>
                <w:rFonts w:ascii="標楷體" w:eastAsia="標楷體" w:hAnsi="標楷體"/>
                <w:color w:val="000000" w:themeColor="text1"/>
                <w:sz w:val="18"/>
                <w:szCs w:val="18"/>
              </w:rPr>
            </w:pPr>
            <w:r w:rsidRPr="006748C8">
              <w:rPr>
                <w:rFonts w:ascii="標楷體" w:eastAsia="標楷體" w:hAnsi="標楷體" w:hint="eastAsia"/>
                <w:color w:val="000000" w:themeColor="text1"/>
                <w:sz w:val="18"/>
                <w:szCs w:val="18"/>
              </w:rPr>
              <w:t>王月美</w:t>
            </w:r>
          </w:p>
          <w:p w:rsidR="00EC41FE" w:rsidRPr="006748C8" w:rsidRDefault="00EC41FE" w:rsidP="005761FA">
            <w:pPr>
              <w:spacing w:line="240" w:lineRule="exact"/>
              <w:rPr>
                <w:rFonts w:ascii="標楷體" w:eastAsia="標楷體" w:hAnsi="標楷體"/>
                <w:color w:val="000000" w:themeColor="text1"/>
                <w:sz w:val="18"/>
                <w:szCs w:val="18"/>
              </w:rPr>
            </w:pPr>
            <w:r w:rsidRPr="006748C8">
              <w:rPr>
                <w:rFonts w:ascii="標楷體" w:eastAsia="標楷體" w:hAnsi="標楷體" w:hint="eastAsia"/>
                <w:color w:val="000000" w:themeColor="text1"/>
                <w:sz w:val="18"/>
                <w:szCs w:val="18"/>
              </w:rPr>
              <w:t>24365631</w:t>
            </w:r>
          </w:p>
        </w:tc>
        <w:tc>
          <w:tcPr>
            <w:tcW w:w="992" w:type="dxa"/>
            <w:tcBorders>
              <w:top w:val="single" w:sz="4" w:space="0" w:color="auto"/>
              <w:bottom w:val="single" w:sz="12" w:space="0" w:color="000000" w:themeColor="text1"/>
            </w:tcBorders>
            <w:shd w:val="clear" w:color="auto" w:fill="FFCCFF"/>
          </w:tcPr>
          <w:p w:rsidR="00EC41FE" w:rsidRPr="006748C8" w:rsidRDefault="00EC41FE" w:rsidP="005761FA">
            <w:pPr>
              <w:spacing w:line="240" w:lineRule="exact"/>
              <w:rPr>
                <w:rFonts w:ascii="標楷體" w:eastAsia="標楷體" w:hAnsi="標楷體"/>
                <w:sz w:val="18"/>
                <w:szCs w:val="18"/>
              </w:rPr>
            </w:pPr>
            <w:r w:rsidRPr="006748C8">
              <w:rPr>
                <w:rFonts w:ascii="標楷體" w:eastAsia="標楷體" w:hAnsi="標楷體" w:hint="eastAsia"/>
                <w:sz w:val="18"/>
                <w:szCs w:val="18"/>
              </w:rPr>
              <w:t>百齡高中</w:t>
            </w:r>
          </w:p>
          <w:p w:rsidR="00EC41FE" w:rsidRPr="006748C8" w:rsidRDefault="00EC41FE" w:rsidP="005761FA">
            <w:pPr>
              <w:spacing w:line="240" w:lineRule="exact"/>
              <w:rPr>
                <w:rFonts w:ascii="標楷體" w:eastAsia="標楷體" w:hAnsi="標楷體"/>
                <w:sz w:val="18"/>
                <w:szCs w:val="18"/>
              </w:rPr>
            </w:pPr>
            <w:r w:rsidRPr="006748C8">
              <w:rPr>
                <w:rFonts w:ascii="標楷體" w:eastAsia="標楷體" w:hAnsi="標楷體" w:hint="eastAsia"/>
                <w:sz w:val="18"/>
                <w:szCs w:val="18"/>
              </w:rPr>
              <w:t>廖志風主任</w:t>
            </w:r>
          </w:p>
          <w:p w:rsidR="00EC41FE" w:rsidRDefault="00EC41FE" w:rsidP="005761FA">
            <w:pPr>
              <w:spacing w:line="240" w:lineRule="exact"/>
              <w:rPr>
                <w:rFonts w:ascii="標楷體" w:eastAsia="標楷體" w:hAnsi="標楷體"/>
                <w:sz w:val="18"/>
                <w:szCs w:val="18"/>
              </w:rPr>
            </w:pPr>
            <w:r w:rsidRPr="006748C8">
              <w:rPr>
                <w:rFonts w:ascii="標楷體" w:eastAsia="標楷體" w:hAnsi="標楷體" w:hint="eastAsia"/>
                <w:sz w:val="18"/>
                <w:szCs w:val="18"/>
              </w:rPr>
              <w:t>2883-</w:t>
            </w:r>
          </w:p>
          <w:p w:rsidR="00EC41FE" w:rsidRPr="006748C8" w:rsidRDefault="00EC41FE" w:rsidP="005761FA">
            <w:pPr>
              <w:spacing w:line="240" w:lineRule="exact"/>
              <w:rPr>
                <w:rFonts w:ascii="標楷體" w:eastAsia="標楷體" w:hAnsi="標楷體"/>
                <w:color w:val="000000" w:themeColor="text1"/>
                <w:sz w:val="18"/>
                <w:szCs w:val="18"/>
              </w:rPr>
            </w:pPr>
            <w:r w:rsidRPr="006748C8">
              <w:rPr>
                <w:rFonts w:ascii="標楷體" w:eastAsia="標楷體" w:hAnsi="標楷體" w:hint="eastAsia"/>
                <w:sz w:val="18"/>
                <w:szCs w:val="18"/>
              </w:rPr>
              <w:t>1568*102</w:t>
            </w:r>
          </w:p>
        </w:tc>
        <w:tc>
          <w:tcPr>
            <w:tcW w:w="3260" w:type="dxa"/>
            <w:gridSpan w:val="3"/>
            <w:tcBorders>
              <w:top w:val="single" w:sz="4" w:space="0" w:color="auto"/>
              <w:bottom w:val="single" w:sz="12" w:space="0" w:color="000000" w:themeColor="text1"/>
            </w:tcBorders>
            <w:shd w:val="clear" w:color="auto" w:fill="CCC0D9" w:themeFill="accent4" w:themeFillTint="66"/>
          </w:tcPr>
          <w:p w:rsidR="00EC41FE" w:rsidRPr="006748C8" w:rsidRDefault="00EC41FE" w:rsidP="005761FA">
            <w:pPr>
              <w:spacing w:line="240" w:lineRule="exact"/>
              <w:rPr>
                <w:rFonts w:ascii="標楷體" w:eastAsia="標楷體" w:hAnsi="標楷體"/>
                <w:sz w:val="18"/>
                <w:szCs w:val="18"/>
              </w:rPr>
            </w:pPr>
            <w:r w:rsidRPr="006748C8">
              <w:rPr>
                <w:rFonts w:ascii="標楷體" w:eastAsia="標楷體" w:hAnsi="標楷體" w:hint="eastAsia"/>
                <w:sz w:val="18"/>
                <w:szCs w:val="18"/>
              </w:rPr>
              <w:t>美術：明倫高中簡組長25961567*132</w:t>
            </w:r>
          </w:p>
          <w:p w:rsidR="00EC41FE" w:rsidRPr="006748C8" w:rsidRDefault="00EC41FE" w:rsidP="005761FA">
            <w:pPr>
              <w:spacing w:line="240" w:lineRule="exact"/>
              <w:rPr>
                <w:rFonts w:ascii="標楷體" w:eastAsia="標楷體" w:hAnsi="標楷體"/>
                <w:sz w:val="18"/>
                <w:szCs w:val="18"/>
              </w:rPr>
            </w:pPr>
            <w:r w:rsidRPr="006748C8">
              <w:rPr>
                <w:rFonts w:ascii="標楷體" w:eastAsia="標楷體" w:hAnsi="標楷體" w:hint="eastAsia"/>
                <w:sz w:val="18"/>
                <w:szCs w:val="18"/>
              </w:rPr>
              <w:t>音樂：基隆高中</w:t>
            </w:r>
            <w:proofErr w:type="gramStart"/>
            <w:r w:rsidRPr="006748C8">
              <w:rPr>
                <w:rFonts w:ascii="標楷體" w:eastAsia="標楷體" w:hAnsi="標楷體" w:hint="eastAsia"/>
                <w:sz w:val="18"/>
                <w:szCs w:val="18"/>
              </w:rPr>
              <w:t>邱</w:t>
            </w:r>
            <w:proofErr w:type="gramEnd"/>
            <w:r w:rsidRPr="006748C8">
              <w:rPr>
                <w:rFonts w:ascii="標楷體" w:eastAsia="標楷體" w:hAnsi="標楷體" w:hint="eastAsia"/>
                <w:sz w:val="18"/>
                <w:szCs w:val="18"/>
              </w:rPr>
              <w:t>組長24582052*351</w:t>
            </w:r>
          </w:p>
          <w:p w:rsidR="00EC41FE" w:rsidRPr="006748C8" w:rsidRDefault="00EC41FE" w:rsidP="005761FA">
            <w:pPr>
              <w:spacing w:line="240" w:lineRule="exact"/>
              <w:rPr>
                <w:rFonts w:ascii="標楷體" w:eastAsia="標楷體" w:hAnsi="標楷體"/>
                <w:sz w:val="18"/>
                <w:szCs w:val="18"/>
              </w:rPr>
            </w:pPr>
            <w:r w:rsidRPr="006748C8">
              <w:rPr>
                <w:rFonts w:ascii="標楷體" w:eastAsia="標楷體" w:hAnsi="標楷體" w:hint="eastAsia"/>
                <w:sz w:val="18"/>
                <w:szCs w:val="18"/>
              </w:rPr>
              <w:t>舞蹈：蘭陽女中羅組長03-9333819*222</w:t>
            </w:r>
          </w:p>
          <w:p w:rsidR="00EC41FE" w:rsidRPr="006748C8" w:rsidRDefault="00EC41FE" w:rsidP="005761FA">
            <w:pPr>
              <w:spacing w:line="240" w:lineRule="exact"/>
              <w:rPr>
                <w:rFonts w:ascii="標楷體" w:eastAsia="標楷體" w:hAnsi="標楷體"/>
                <w:color w:val="000000" w:themeColor="text1"/>
                <w:sz w:val="18"/>
                <w:szCs w:val="18"/>
              </w:rPr>
            </w:pPr>
            <w:r w:rsidRPr="006748C8">
              <w:rPr>
                <w:rFonts w:ascii="標楷體" w:eastAsia="標楷體" w:hAnsi="標楷體" w:hint="eastAsia"/>
                <w:sz w:val="18"/>
                <w:szCs w:val="18"/>
              </w:rPr>
              <w:t>戲劇：復興高中</w:t>
            </w:r>
            <w:proofErr w:type="gramStart"/>
            <w:r w:rsidRPr="006748C8">
              <w:rPr>
                <w:rFonts w:ascii="標楷體" w:eastAsia="標楷體" w:hAnsi="標楷體" w:hint="eastAsia"/>
                <w:sz w:val="18"/>
                <w:szCs w:val="18"/>
              </w:rPr>
              <w:t>蔡</w:t>
            </w:r>
            <w:proofErr w:type="gramEnd"/>
            <w:r w:rsidRPr="006748C8">
              <w:rPr>
                <w:rFonts w:ascii="標楷體" w:eastAsia="標楷體" w:hAnsi="標楷體" w:hint="eastAsia"/>
                <w:sz w:val="18"/>
                <w:szCs w:val="18"/>
              </w:rPr>
              <w:t>組長28914131*775</w:t>
            </w:r>
          </w:p>
        </w:tc>
        <w:tc>
          <w:tcPr>
            <w:tcW w:w="992" w:type="dxa"/>
            <w:tcBorders>
              <w:top w:val="single" w:sz="4" w:space="0" w:color="auto"/>
              <w:bottom w:val="single" w:sz="12" w:space="0" w:color="000000" w:themeColor="text1"/>
            </w:tcBorders>
            <w:shd w:val="clear" w:color="auto" w:fill="D6E3BC" w:themeFill="accent3" w:themeFillTint="66"/>
          </w:tcPr>
          <w:p w:rsidR="00EC41FE" w:rsidRPr="006748C8" w:rsidRDefault="00EC41FE" w:rsidP="005761FA">
            <w:pPr>
              <w:spacing w:line="240" w:lineRule="exact"/>
              <w:rPr>
                <w:rFonts w:ascii="標楷體" w:eastAsia="標楷體" w:hAnsi="標楷體"/>
                <w:color w:val="000000" w:themeColor="text1"/>
                <w:sz w:val="18"/>
                <w:szCs w:val="18"/>
              </w:rPr>
            </w:pPr>
            <w:r w:rsidRPr="006748C8">
              <w:rPr>
                <w:rFonts w:ascii="標楷體" w:eastAsia="標楷體" w:hAnsi="標楷體" w:hint="eastAsia"/>
                <w:color w:val="000000" w:themeColor="text1"/>
                <w:sz w:val="18"/>
                <w:szCs w:val="18"/>
              </w:rPr>
              <w:t>經國管理學院</w:t>
            </w:r>
          </w:p>
          <w:p w:rsidR="00EC41FE" w:rsidRPr="006748C8" w:rsidRDefault="00EC41FE" w:rsidP="005761FA">
            <w:pPr>
              <w:spacing w:line="240" w:lineRule="exact"/>
              <w:rPr>
                <w:rFonts w:ascii="標楷體" w:eastAsia="標楷體" w:hAnsi="標楷體"/>
                <w:color w:val="000000" w:themeColor="text1"/>
                <w:sz w:val="18"/>
                <w:szCs w:val="18"/>
              </w:rPr>
            </w:pPr>
            <w:r w:rsidRPr="006748C8">
              <w:rPr>
                <w:rFonts w:ascii="標楷體" w:eastAsia="標楷體" w:hAnsi="標楷體" w:hint="eastAsia"/>
                <w:color w:val="000000" w:themeColor="text1"/>
                <w:sz w:val="18"/>
                <w:szCs w:val="18"/>
              </w:rPr>
              <w:t>王月美</w:t>
            </w:r>
          </w:p>
          <w:p w:rsidR="00EC41FE" w:rsidRPr="006748C8" w:rsidRDefault="00EC41FE" w:rsidP="005761FA">
            <w:pPr>
              <w:spacing w:line="240" w:lineRule="exact"/>
              <w:rPr>
                <w:rFonts w:ascii="標楷體" w:eastAsia="標楷體" w:hAnsi="標楷體"/>
                <w:color w:val="000000" w:themeColor="text1"/>
                <w:sz w:val="18"/>
                <w:szCs w:val="18"/>
              </w:rPr>
            </w:pPr>
            <w:r w:rsidRPr="006748C8">
              <w:rPr>
                <w:rFonts w:ascii="標楷體" w:eastAsia="標楷體" w:hAnsi="標楷體" w:hint="eastAsia"/>
                <w:color w:val="000000" w:themeColor="text1"/>
                <w:sz w:val="18"/>
                <w:szCs w:val="18"/>
              </w:rPr>
              <w:t>24365631</w:t>
            </w:r>
          </w:p>
        </w:tc>
        <w:tc>
          <w:tcPr>
            <w:tcW w:w="1276" w:type="dxa"/>
            <w:tcBorders>
              <w:top w:val="single" w:sz="4" w:space="0" w:color="auto"/>
              <w:bottom w:val="single" w:sz="12" w:space="0" w:color="000000" w:themeColor="text1"/>
              <w:right w:val="single" w:sz="12" w:space="0" w:color="000000" w:themeColor="text1"/>
            </w:tcBorders>
            <w:shd w:val="clear" w:color="auto" w:fill="FBD4B4" w:themeFill="accent6" w:themeFillTint="66"/>
          </w:tcPr>
          <w:p w:rsidR="00EC41FE" w:rsidRPr="006748C8" w:rsidRDefault="00EC41FE" w:rsidP="005761FA">
            <w:pPr>
              <w:spacing w:line="240" w:lineRule="exact"/>
              <w:rPr>
                <w:rFonts w:ascii="標楷體" w:eastAsia="標楷體" w:hAnsi="標楷體"/>
                <w:color w:val="000000" w:themeColor="text1"/>
                <w:sz w:val="18"/>
                <w:szCs w:val="18"/>
              </w:rPr>
            </w:pPr>
            <w:r w:rsidRPr="006748C8">
              <w:rPr>
                <w:rFonts w:ascii="標楷體" w:eastAsia="標楷體" w:hAnsi="標楷體" w:hint="eastAsia"/>
                <w:color w:val="000000" w:themeColor="text1"/>
                <w:sz w:val="18"/>
                <w:szCs w:val="18"/>
              </w:rPr>
              <w:t>海山高工</w:t>
            </w:r>
          </w:p>
          <w:p w:rsidR="00EC41FE" w:rsidRPr="006748C8" w:rsidRDefault="00EC41FE" w:rsidP="005761FA">
            <w:pPr>
              <w:spacing w:line="240" w:lineRule="exact"/>
              <w:rPr>
                <w:rFonts w:ascii="標楷體" w:eastAsia="標楷體" w:hAnsi="標楷體"/>
                <w:color w:val="000000" w:themeColor="text1"/>
                <w:sz w:val="18"/>
                <w:szCs w:val="18"/>
              </w:rPr>
            </w:pPr>
            <w:r w:rsidRPr="006748C8">
              <w:rPr>
                <w:rFonts w:ascii="標楷體" w:eastAsia="標楷體" w:hAnsi="標楷體" w:hint="eastAsia"/>
                <w:color w:val="000000" w:themeColor="text1"/>
                <w:sz w:val="18"/>
                <w:szCs w:val="18"/>
              </w:rPr>
              <w:t>黃進雄主任</w:t>
            </w:r>
          </w:p>
          <w:p w:rsidR="00EC41FE" w:rsidRPr="006748C8" w:rsidRDefault="00EC41FE" w:rsidP="005761FA">
            <w:pPr>
              <w:spacing w:line="240" w:lineRule="exact"/>
              <w:rPr>
                <w:rFonts w:ascii="標楷體" w:eastAsia="標楷體" w:hAnsi="標楷體"/>
                <w:color w:val="000000" w:themeColor="text1"/>
                <w:sz w:val="18"/>
                <w:szCs w:val="18"/>
              </w:rPr>
            </w:pPr>
            <w:r w:rsidRPr="006748C8">
              <w:rPr>
                <w:rFonts w:ascii="標楷體" w:eastAsia="標楷體" w:hAnsi="標楷體" w:hint="eastAsia"/>
                <w:color w:val="000000" w:themeColor="text1"/>
                <w:sz w:val="18"/>
                <w:szCs w:val="18"/>
              </w:rPr>
              <w:t>22612483*40</w:t>
            </w:r>
          </w:p>
        </w:tc>
      </w:tr>
    </w:tbl>
    <w:p w:rsidR="00EC41FE" w:rsidRPr="00C32A84" w:rsidRDefault="00C32A84" w:rsidP="00C32A84">
      <w:pPr>
        <w:pStyle w:val="ad"/>
        <w:snapToGrid w:val="0"/>
        <w:spacing w:line="320" w:lineRule="atLeast"/>
        <w:ind w:leftChars="0" w:left="482"/>
        <w:jc w:val="center"/>
        <w:rPr>
          <w:rFonts w:ascii="華康中特圓體" w:eastAsia="華康中特圓體"/>
          <w:color w:val="0000FF"/>
          <w:sz w:val="28"/>
        </w:rPr>
      </w:pPr>
      <w:r>
        <w:rPr>
          <w:rFonts w:ascii="華康中特圓體" w:eastAsia="華康中特圓體" w:hint="eastAsia"/>
          <w:color w:val="0000FF"/>
          <w:sz w:val="28"/>
        </w:rPr>
        <w:sym w:font="Wingdings" w:char="F0D8"/>
      </w:r>
      <w:r>
        <w:rPr>
          <w:rFonts w:ascii="華康中特圓體" w:eastAsia="華康中特圓體" w:hint="eastAsia"/>
          <w:color w:val="0000FF"/>
          <w:sz w:val="28"/>
        </w:rPr>
        <w:t xml:space="preserve"> </w:t>
      </w:r>
      <w:r w:rsidR="00EC41FE" w:rsidRPr="00C32A84">
        <w:rPr>
          <w:rFonts w:ascii="華康中特圓體" w:eastAsia="華康中特圓體" w:hint="eastAsia"/>
          <w:color w:val="0000FF"/>
          <w:sz w:val="28"/>
        </w:rPr>
        <w:t>整理101年多元入學管道如下</w:t>
      </w:r>
      <w:r>
        <w:rPr>
          <w:rFonts w:ascii="華康中特圓體" w:eastAsia="華康中特圓體" w:hint="eastAsia"/>
          <w:color w:val="0000FF"/>
          <w:sz w:val="28"/>
        </w:rPr>
        <w:t xml:space="preserve"> </w:t>
      </w:r>
      <w:r>
        <w:rPr>
          <w:rFonts w:ascii="華康中特圓體" w:eastAsia="華康中特圓體" w:hint="eastAsia"/>
          <w:color w:val="0000FF"/>
          <w:sz w:val="28"/>
        </w:rPr>
        <w:sym w:font="Wingdings" w:char="F0D7"/>
      </w:r>
    </w:p>
    <w:p w:rsidR="00EC41FE" w:rsidRPr="001157C0" w:rsidRDefault="00EC41FE" w:rsidP="008C243E">
      <w:pPr>
        <w:pBdr>
          <w:top w:val="single" w:sz="4" w:space="1" w:color="D99594" w:themeColor="accent2" w:themeTint="99" w:shadow="1"/>
          <w:left w:val="single" w:sz="4" w:space="4" w:color="D99594" w:themeColor="accent2" w:themeTint="99" w:shadow="1"/>
          <w:bottom w:val="single" w:sz="4" w:space="1" w:color="D99594" w:themeColor="accent2" w:themeTint="99" w:shadow="1"/>
          <w:right w:val="single" w:sz="4" w:space="4" w:color="D99594" w:themeColor="accent2" w:themeTint="99" w:shadow="1"/>
        </w:pBdr>
        <w:shd w:val="clear" w:color="auto" w:fill="FDE9D9" w:themeFill="accent6" w:themeFillTint="33"/>
        <w:snapToGrid w:val="0"/>
        <w:spacing w:beforeLines="50" w:afterLines="50"/>
        <w:ind w:left="565" w:hangingChars="257" w:hanging="565"/>
        <w:rPr>
          <w:rFonts w:ascii="華康中圓體" w:eastAsia="華康中圓體" w:hAnsiTheme="majorEastAsia"/>
          <w:sz w:val="22"/>
        </w:rPr>
      </w:pPr>
      <w:proofErr w:type="gramStart"/>
      <w:r w:rsidRPr="001157C0">
        <w:rPr>
          <w:rFonts w:ascii="華康中圓體" w:eastAsia="華康中圓體" w:hAnsiTheme="majorEastAsia" w:hint="eastAsia"/>
          <w:sz w:val="22"/>
        </w:rPr>
        <w:t>註</w:t>
      </w:r>
      <w:proofErr w:type="gramEnd"/>
      <w:r w:rsidRPr="001157C0">
        <w:rPr>
          <w:rFonts w:ascii="華康中圓體" w:eastAsia="華康中圓體" w:hAnsiTheme="majorEastAsia" w:hint="eastAsia"/>
          <w:sz w:val="22"/>
        </w:rPr>
        <w:t>1：以上報名日期為</w:t>
      </w:r>
      <w:proofErr w:type="gramStart"/>
      <w:r w:rsidRPr="001157C0">
        <w:rPr>
          <w:rFonts w:ascii="華康中圓體" w:eastAsia="華康中圓體" w:hAnsiTheme="majorEastAsia" w:hint="eastAsia"/>
          <w:sz w:val="22"/>
        </w:rPr>
        <w:t>國中端彙整</w:t>
      </w:r>
      <w:proofErr w:type="gramEnd"/>
      <w:r w:rsidRPr="001157C0">
        <w:rPr>
          <w:rFonts w:ascii="華康中圓體" w:eastAsia="華康中圓體" w:hAnsiTheme="majorEastAsia" w:hint="eastAsia"/>
          <w:sz w:val="22"/>
        </w:rPr>
        <w:t>報名資料後向承辦單位報名之日程，</w:t>
      </w:r>
      <w:r w:rsidRPr="001157C0">
        <w:rPr>
          <w:rFonts w:ascii="華康中圓體" w:eastAsia="華康中圓體" w:hAnsiTheme="majorEastAsia" w:hint="eastAsia"/>
          <w:b/>
          <w:sz w:val="22"/>
        </w:rPr>
        <w:t>校內報名作業日程請依學校規定時間報名</w:t>
      </w:r>
      <w:r w:rsidRPr="001157C0">
        <w:rPr>
          <w:rFonts w:ascii="華康中圓體" w:eastAsia="華康中圓體" w:hAnsiTheme="majorEastAsia" w:hint="eastAsia"/>
          <w:sz w:val="22"/>
        </w:rPr>
        <w:t>。</w:t>
      </w:r>
    </w:p>
    <w:p w:rsidR="00EC41FE" w:rsidRPr="001157C0" w:rsidRDefault="00EC41FE" w:rsidP="008C243E">
      <w:pPr>
        <w:pBdr>
          <w:top w:val="single" w:sz="4" w:space="1" w:color="D99594" w:themeColor="accent2" w:themeTint="99" w:shadow="1"/>
          <w:left w:val="single" w:sz="4" w:space="4" w:color="D99594" w:themeColor="accent2" w:themeTint="99" w:shadow="1"/>
          <w:bottom w:val="single" w:sz="4" w:space="1" w:color="D99594" w:themeColor="accent2" w:themeTint="99" w:shadow="1"/>
          <w:right w:val="single" w:sz="4" w:space="4" w:color="D99594" w:themeColor="accent2" w:themeTint="99" w:shadow="1"/>
        </w:pBdr>
        <w:shd w:val="clear" w:color="auto" w:fill="FDE9D9" w:themeFill="accent6" w:themeFillTint="33"/>
        <w:snapToGrid w:val="0"/>
        <w:spacing w:beforeLines="50" w:afterLines="50"/>
        <w:ind w:left="565" w:hangingChars="257" w:hanging="565"/>
        <w:rPr>
          <w:rFonts w:ascii="華康中圓體" w:eastAsia="華康中圓體" w:hAnsiTheme="majorEastAsia"/>
          <w:sz w:val="22"/>
        </w:rPr>
      </w:pPr>
      <w:proofErr w:type="gramStart"/>
      <w:r w:rsidRPr="001157C0">
        <w:rPr>
          <w:rFonts w:ascii="華康中圓體" w:eastAsia="華康中圓體" w:hAnsiTheme="majorEastAsia" w:hint="eastAsia"/>
          <w:sz w:val="22"/>
        </w:rPr>
        <w:t>註</w:t>
      </w:r>
      <w:proofErr w:type="gramEnd"/>
      <w:r w:rsidRPr="001157C0">
        <w:rPr>
          <w:rFonts w:ascii="華康中圓體" w:eastAsia="華康中圓體" w:hAnsiTheme="majorEastAsia" w:hint="eastAsia"/>
          <w:sz w:val="22"/>
        </w:rPr>
        <w:t>2：</w:t>
      </w:r>
      <w:proofErr w:type="gramStart"/>
      <w:r w:rsidRPr="001157C0">
        <w:rPr>
          <w:rFonts w:ascii="華康中圓體" w:eastAsia="華康中圓體" w:hAnsiTheme="majorEastAsia" w:hint="eastAsia"/>
          <w:sz w:val="22"/>
        </w:rPr>
        <w:t>基測報名</w:t>
      </w:r>
      <w:proofErr w:type="gramEnd"/>
      <w:r w:rsidRPr="001157C0">
        <w:rPr>
          <w:rFonts w:ascii="華康中圓體" w:eastAsia="華康中圓體" w:hAnsiTheme="majorEastAsia" w:hint="eastAsia"/>
          <w:sz w:val="22"/>
        </w:rPr>
        <w:t>/測驗日期：</w:t>
      </w:r>
      <w:r w:rsidR="00C32A84">
        <w:rPr>
          <w:rFonts w:ascii="華康中圓體" w:eastAsia="華康中圓體" w:hAnsiTheme="majorEastAsia" w:hint="eastAsia"/>
          <w:sz w:val="22"/>
        </w:rPr>
        <w:tab/>
      </w:r>
      <w:r w:rsidRPr="001157C0">
        <w:rPr>
          <w:rFonts w:ascii="華康中圓體" w:eastAsia="華康中圓體" w:hAnsiTheme="majorEastAsia" w:hint="eastAsia"/>
          <w:sz w:val="22"/>
        </w:rPr>
        <w:t>報名日</w:t>
      </w:r>
      <w:r w:rsidR="001157C0">
        <w:rPr>
          <w:rFonts w:ascii="華康中圓體" w:eastAsia="華康中圓體" w:hAnsiTheme="majorEastAsia" w:hint="eastAsia"/>
          <w:sz w:val="22"/>
        </w:rPr>
        <w:t>－</w:t>
      </w:r>
      <w:r w:rsidRPr="001157C0">
        <w:rPr>
          <w:rFonts w:ascii="華康中圓體" w:eastAsia="華康中圓體" w:hAnsiTheme="majorEastAsia" w:hint="eastAsia"/>
          <w:sz w:val="22"/>
        </w:rPr>
        <w:t>4</w:t>
      </w:r>
      <w:r w:rsidR="001157C0">
        <w:rPr>
          <w:rFonts w:ascii="華康中圓體" w:eastAsia="華康中圓體" w:hAnsiTheme="majorEastAsia" w:hint="eastAsia"/>
          <w:sz w:val="22"/>
        </w:rPr>
        <w:t>月</w:t>
      </w:r>
      <w:r w:rsidRPr="001157C0">
        <w:rPr>
          <w:rFonts w:ascii="華康中圓體" w:eastAsia="華康中圓體" w:hAnsiTheme="majorEastAsia" w:hint="eastAsia"/>
          <w:sz w:val="22"/>
        </w:rPr>
        <w:t>22</w:t>
      </w:r>
      <w:r w:rsidR="001157C0">
        <w:rPr>
          <w:rFonts w:ascii="華康中圓體" w:eastAsia="華康中圓體" w:hAnsiTheme="majorEastAsia" w:hint="eastAsia"/>
          <w:sz w:val="22"/>
        </w:rPr>
        <w:t>～</w:t>
      </w:r>
      <w:r w:rsidRPr="001157C0">
        <w:rPr>
          <w:rFonts w:ascii="華康中圓體" w:eastAsia="華康中圓體" w:hAnsiTheme="majorEastAsia" w:hint="eastAsia"/>
          <w:sz w:val="22"/>
        </w:rPr>
        <w:t>24</w:t>
      </w:r>
      <w:r w:rsidR="001157C0">
        <w:rPr>
          <w:rFonts w:ascii="華康中圓體" w:eastAsia="華康中圓體" w:hAnsiTheme="majorEastAsia" w:hint="eastAsia"/>
          <w:sz w:val="22"/>
        </w:rPr>
        <w:t>日</w:t>
      </w:r>
      <w:r w:rsidR="001157C0">
        <w:rPr>
          <w:rFonts w:ascii="華康中圓體" w:eastAsia="華康中圓體" w:hAnsiTheme="majorEastAsia" w:hint="eastAsia"/>
          <w:sz w:val="22"/>
        </w:rPr>
        <w:tab/>
      </w:r>
      <w:r w:rsidR="001157C0">
        <w:rPr>
          <w:rFonts w:ascii="華康中圓體" w:eastAsia="華康中圓體" w:hAnsiTheme="majorEastAsia" w:hint="eastAsia"/>
          <w:sz w:val="22"/>
        </w:rPr>
        <w:tab/>
      </w:r>
      <w:r w:rsidRPr="001157C0">
        <w:rPr>
          <w:rFonts w:ascii="華康中圓體" w:eastAsia="華康中圓體" w:hAnsiTheme="majorEastAsia" w:hint="eastAsia"/>
          <w:sz w:val="22"/>
        </w:rPr>
        <w:t xml:space="preserve"> 測驗日</w:t>
      </w:r>
      <w:r w:rsidR="001157C0">
        <w:rPr>
          <w:rFonts w:ascii="華康中圓體" w:eastAsia="華康中圓體" w:hAnsiTheme="majorEastAsia" w:hint="eastAsia"/>
          <w:sz w:val="22"/>
        </w:rPr>
        <w:t>－</w:t>
      </w:r>
      <w:r w:rsidRPr="001157C0">
        <w:rPr>
          <w:rFonts w:ascii="華康中圓體" w:eastAsia="華康中圓體" w:hAnsiTheme="majorEastAsia" w:hint="eastAsia"/>
          <w:sz w:val="22"/>
        </w:rPr>
        <w:t>6</w:t>
      </w:r>
      <w:r w:rsidR="001157C0">
        <w:rPr>
          <w:rFonts w:ascii="華康中圓體" w:eastAsia="華康中圓體" w:hAnsiTheme="majorEastAsia" w:hint="eastAsia"/>
          <w:sz w:val="22"/>
        </w:rPr>
        <w:t>月</w:t>
      </w:r>
      <w:r w:rsidRPr="001157C0">
        <w:rPr>
          <w:rFonts w:ascii="華康中圓體" w:eastAsia="華康中圓體" w:hAnsiTheme="majorEastAsia" w:hint="eastAsia"/>
          <w:sz w:val="22"/>
        </w:rPr>
        <w:t>9</w:t>
      </w:r>
      <w:r w:rsidR="001157C0">
        <w:rPr>
          <w:rFonts w:ascii="華康中圓體" w:eastAsia="華康中圓體" w:hAnsiTheme="majorEastAsia" w:hint="eastAsia"/>
          <w:sz w:val="22"/>
        </w:rPr>
        <w:t>～</w:t>
      </w:r>
      <w:r w:rsidRPr="001157C0">
        <w:rPr>
          <w:rFonts w:ascii="華康中圓體" w:eastAsia="華康中圓體" w:hAnsiTheme="majorEastAsia" w:hint="eastAsia"/>
          <w:sz w:val="22"/>
        </w:rPr>
        <w:t>10</w:t>
      </w:r>
      <w:r w:rsidR="001157C0">
        <w:rPr>
          <w:rFonts w:ascii="華康中圓體" w:eastAsia="華康中圓體" w:hAnsiTheme="majorEastAsia" w:hint="eastAsia"/>
          <w:sz w:val="22"/>
        </w:rPr>
        <w:t>日</w:t>
      </w:r>
    </w:p>
    <w:p w:rsidR="00EC41FE" w:rsidRPr="001157C0" w:rsidRDefault="00EC41FE" w:rsidP="00C32A84">
      <w:pPr>
        <w:pBdr>
          <w:top w:val="single" w:sz="4" w:space="1" w:color="D99594" w:themeColor="accent2" w:themeTint="99" w:shadow="1"/>
          <w:left w:val="single" w:sz="4" w:space="4" w:color="D99594" w:themeColor="accent2" w:themeTint="99" w:shadow="1"/>
          <w:bottom w:val="single" w:sz="4" w:space="1" w:color="D99594" w:themeColor="accent2" w:themeTint="99" w:shadow="1"/>
          <w:right w:val="single" w:sz="4" w:space="4" w:color="D99594" w:themeColor="accent2" w:themeTint="99" w:shadow="1"/>
        </w:pBdr>
        <w:shd w:val="clear" w:color="auto" w:fill="FDE9D9" w:themeFill="accent6" w:themeFillTint="33"/>
        <w:ind w:left="565" w:hangingChars="257" w:hanging="565"/>
        <w:rPr>
          <w:rFonts w:ascii="華康中圓體" w:eastAsia="華康中圓體" w:hAnsiTheme="majorEastAsia"/>
          <w:sz w:val="22"/>
        </w:rPr>
      </w:pPr>
      <w:proofErr w:type="gramStart"/>
      <w:r w:rsidRPr="001157C0">
        <w:rPr>
          <w:rFonts w:ascii="華康中圓體" w:eastAsia="華康中圓體" w:hAnsiTheme="majorEastAsia" w:hint="eastAsia"/>
          <w:sz w:val="22"/>
        </w:rPr>
        <w:t>註</w:t>
      </w:r>
      <w:proofErr w:type="gramEnd"/>
      <w:r w:rsidRPr="001157C0">
        <w:rPr>
          <w:rFonts w:ascii="華康中圓體" w:eastAsia="華康中圓體" w:hAnsiTheme="majorEastAsia" w:hint="eastAsia"/>
          <w:sz w:val="22"/>
        </w:rPr>
        <w:t>3：術科報名/測驗日期：</w:t>
      </w:r>
      <w:r w:rsidR="001157C0">
        <w:rPr>
          <w:rFonts w:ascii="華康中圓體" w:eastAsia="華康中圓體" w:hAnsiTheme="majorEastAsia" w:hint="eastAsia"/>
          <w:sz w:val="22"/>
        </w:rPr>
        <w:tab/>
      </w:r>
      <w:r w:rsidRPr="001157C0">
        <w:rPr>
          <w:rFonts w:ascii="華康中圓體" w:eastAsia="華康中圓體" w:hAnsiTheme="majorEastAsia" w:hint="eastAsia"/>
          <w:sz w:val="22"/>
        </w:rPr>
        <w:t>報名日</w:t>
      </w:r>
      <w:r w:rsidR="001157C0">
        <w:rPr>
          <w:rFonts w:ascii="華康中圓體" w:eastAsia="華康中圓體" w:hAnsiTheme="majorEastAsia" w:hint="eastAsia"/>
          <w:sz w:val="22"/>
        </w:rPr>
        <w:t>－</w:t>
      </w:r>
      <w:r w:rsidRPr="001157C0">
        <w:rPr>
          <w:rFonts w:ascii="華康中圓體" w:eastAsia="華康中圓體" w:hAnsiTheme="majorEastAsia" w:hint="eastAsia"/>
          <w:spacing w:val="-16"/>
          <w:sz w:val="22"/>
        </w:rPr>
        <w:t>美術2</w:t>
      </w:r>
      <w:r w:rsidR="001157C0" w:rsidRPr="001157C0">
        <w:rPr>
          <w:rFonts w:ascii="華康中圓體" w:eastAsia="華康中圓體" w:hAnsiTheme="majorEastAsia" w:hint="eastAsia"/>
          <w:spacing w:val="-16"/>
          <w:sz w:val="22"/>
        </w:rPr>
        <w:t>月</w:t>
      </w:r>
      <w:r w:rsidRPr="001157C0">
        <w:rPr>
          <w:rFonts w:ascii="華康中圓體" w:eastAsia="華康中圓體" w:hAnsiTheme="majorEastAsia" w:hint="eastAsia"/>
          <w:spacing w:val="-16"/>
          <w:sz w:val="22"/>
        </w:rPr>
        <w:t>8</w:t>
      </w:r>
      <w:r w:rsidR="001157C0" w:rsidRPr="001157C0">
        <w:rPr>
          <w:rFonts w:ascii="華康中圓體" w:eastAsia="華康中圓體" w:hAnsiTheme="majorEastAsia" w:hint="eastAsia"/>
          <w:spacing w:val="-16"/>
          <w:sz w:val="22"/>
        </w:rPr>
        <w:t>～</w:t>
      </w:r>
      <w:r w:rsidRPr="001157C0">
        <w:rPr>
          <w:rFonts w:ascii="華康中圓體" w:eastAsia="華康中圓體" w:hAnsiTheme="majorEastAsia" w:hint="eastAsia"/>
          <w:spacing w:val="-16"/>
          <w:sz w:val="22"/>
        </w:rPr>
        <w:t>15</w:t>
      </w:r>
      <w:r w:rsidR="001157C0" w:rsidRPr="001157C0">
        <w:rPr>
          <w:rFonts w:ascii="華康中圓體" w:eastAsia="華康中圓體" w:hAnsiTheme="majorEastAsia" w:hint="eastAsia"/>
          <w:spacing w:val="-16"/>
          <w:sz w:val="22"/>
        </w:rPr>
        <w:t>日</w:t>
      </w:r>
      <w:r w:rsidR="001157C0">
        <w:rPr>
          <w:rFonts w:ascii="華康中圓體" w:eastAsia="華康中圓體" w:hAnsiTheme="majorEastAsia" w:hint="eastAsia"/>
          <w:spacing w:val="-16"/>
          <w:sz w:val="22"/>
        </w:rPr>
        <w:tab/>
        <w:t xml:space="preserve">     </w:t>
      </w:r>
      <w:r w:rsidRPr="001157C0">
        <w:rPr>
          <w:rFonts w:ascii="華康中圓體" w:eastAsia="華康中圓體" w:hAnsiTheme="majorEastAsia" w:hint="eastAsia"/>
          <w:spacing w:val="-16"/>
          <w:sz w:val="22"/>
        </w:rPr>
        <w:t>音樂2</w:t>
      </w:r>
      <w:r w:rsidR="001157C0" w:rsidRPr="001157C0">
        <w:rPr>
          <w:rFonts w:ascii="華康中圓體" w:eastAsia="華康中圓體" w:hAnsiTheme="majorEastAsia" w:hint="eastAsia"/>
          <w:spacing w:val="-16"/>
          <w:sz w:val="22"/>
        </w:rPr>
        <w:t>月</w:t>
      </w:r>
      <w:r w:rsidRPr="001157C0">
        <w:rPr>
          <w:rFonts w:ascii="華康中圓體" w:eastAsia="華康中圓體" w:hAnsiTheme="majorEastAsia" w:hint="eastAsia"/>
          <w:spacing w:val="-16"/>
          <w:sz w:val="22"/>
        </w:rPr>
        <w:t>14</w:t>
      </w:r>
      <w:r w:rsidR="001157C0" w:rsidRPr="001157C0">
        <w:rPr>
          <w:rFonts w:ascii="華康中圓體" w:eastAsia="華康中圓體" w:hAnsiTheme="majorEastAsia" w:hint="eastAsia"/>
          <w:spacing w:val="-16"/>
          <w:sz w:val="22"/>
        </w:rPr>
        <w:t>～</w:t>
      </w:r>
      <w:r w:rsidRPr="001157C0">
        <w:rPr>
          <w:rFonts w:ascii="華康中圓體" w:eastAsia="華康中圓體" w:hAnsiTheme="majorEastAsia" w:hint="eastAsia"/>
          <w:spacing w:val="-16"/>
          <w:sz w:val="22"/>
        </w:rPr>
        <w:t>23</w:t>
      </w:r>
      <w:r w:rsidR="001157C0" w:rsidRPr="001157C0">
        <w:rPr>
          <w:rFonts w:ascii="華康中圓體" w:eastAsia="華康中圓體" w:hAnsiTheme="majorEastAsia" w:hint="eastAsia"/>
          <w:spacing w:val="-16"/>
          <w:sz w:val="22"/>
        </w:rPr>
        <w:t>日</w:t>
      </w:r>
      <w:r w:rsidR="001157C0">
        <w:rPr>
          <w:rFonts w:ascii="華康中圓體" w:eastAsia="華康中圓體" w:hAnsiTheme="majorEastAsia" w:hint="eastAsia"/>
          <w:spacing w:val="-16"/>
          <w:sz w:val="22"/>
        </w:rPr>
        <w:t xml:space="preserve">  </w:t>
      </w:r>
      <w:r w:rsidRPr="001157C0">
        <w:rPr>
          <w:rFonts w:ascii="華康中圓體" w:eastAsia="華康中圓體" w:hAnsiTheme="majorEastAsia" w:hint="eastAsia"/>
          <w:spacing w:val="-16"/>
          <w:sz w:val="22"/>
        </w:rPr>
        <w:t>舞蹈2</w:t>
      </w:r>
      <w:r w:rsidR="001157C0" w:rsidRPr="001157C0">
        <w:rPr>
          <w:rFonts w:ascii="華康中圓體" w:eastAsia="華康中圓體" w:hAnsiTheme="majorEastAsia" w:hint="eastAsia"/>
          <w:spacing w:val="-16"/>
          <w:sz w:val="22"/>
        </w:rPr>
        <w:t>月</w:t>
      </w:r>
      <w:r w:rsidRPr="001157C0">
        <w:rPr>
          <w:rFonts w:ascii="華康中圓體" w:eastAsia="華康中圓體" w:hAnsiTheme="majorEastAsia" w:hint="eastAsia"/>
          <w:spacing w:val="-16"/>
          <w:sz w:val="22"/>
        </w:rPr>
        <w:t>14</w:t>
      </w:r>
      <w:r w:rsidR="001157C0" w:rsidRPr="001157C0">
        <w:rPr>
          <w:rFonts w:ascii="華康中圓體" w:eastAsia="華康中圓體" w:hAnsiTheme="majorEastAsia" w:hint="eastAsia"/>
          <w:spacing w:val="-16"/>
          <w:sz w:val="22"/>
        </w:rPr>
        <w:t>～</w:t>
      </w:r>
      <w:r w:rsidRPr="001157C0">
        <w:rPr>
          <w:rFonts w:ascii="華康中圓體" w:eastAsia="華康中圓體" w:hAnsiTheme="majorEastAsia" w:hint="eastAsia"/>
          <w:spacing w:val="-16"/>
          <w:sz w:val="22"/>
        </w:rPr>
        <w:t>23</w:t>
      </w:r>
      <w:r w:rsidR="001157C0" w:rsidRPr="001157C0">
        <w:rPr>
          <w:rFonts w:ascii="華康中圓體" w:eastAsia="華康中圓體" w:hAnsiTheme="majorEastAsia" w:hint="eastAsia"/>
          <w:spacing w:val="-16"/>
          <w:sz w:val="22"/>
        </w:rPr>
        <w:t>日</w:t>
      </w:r>
    </w:p>
    <w:p w:rsidR="00EC41FE" w:rsidRPr="001157C0" w:rsidRDefault="001157C0" w:rsidP="00C32A84">
      <w:pPr>
        <w:pBdr>
          <w:top w:val="single" w:sz="4" w:space="1" w:color="D99594" w:themeColor="accent2" w:themeTint="99" w:shadow="1"/>
          <w:left w:val="single" w:sz="4" w:space="4" w:color="D99594" w:themeColor="accent2" w:themeTint="99" w:shadow="1"/>
          <w:bottom w:val="single" w:sz="4" w:space="1" w:color="D99594" w:themeColor="accent2" w:themeTint="99" w:shadow="1"/>
          <w:right w:val="single" w:sz="4" w:space="4" w:color="D99594" w:themeColor="accent2" w:themeTint="99" w:shadow="1"/>
        </w:pBdr>
        <w:shd w:val="clear" w:color="auto" w:fill="FDE9D9" w:themeFill="accent6" w:themeFillTint="33"/>
        <w:ind w:left="565" w:hangingChars="257" w:hanging="565"/>
        <w:rPr>
          <w:rFonts w:ascii="華康中圓體" w:eastAsia="華康中圓體" w:hAnsiTheme="majorEastAsia"/>
          <w:sz w:val="22"/>
        </w:rPr>
      </w:pPr>
      <w:r>
        <w:rPr>
          <w:rFonts w:ascii="華康中圓體" w:eastAsia="華康中圓體" w:hAnsiTheme="majorEastAsia" w:hint="eastAsia"/>
          <w:sz w:val="22"/>
        </w:rPr>
        <w:t xml:space="preserve">                         </w:t>
      </w:r>
      <w:r>
        <w:rPr>
          <w:rFonts w:ascii="華康中圓體" w:eastAsia="華康中圓體" w:hAnsiTheme="majorEastAsia" w:hint="eastAsia"/>
          <w:sz w:val="22"/>
        </w:rPr>
        <w:tab/>
      </w:r>
      <w:r w:rsidR="00EC41FE" w:rsidRPr="001157C0">
        <w:rPr>
          <w:rFonts w:ascii="華康中圓體" w:eastAsia="華康中圓體" w:hAnsiTheme="majorEastAsia" w:hint="eastAsia"/>
          <w:sz w:val="22"/>
        </w:rPr>
        <w:t>測驗日</w:t>
      </w:r>
      <w:r>
        <w:rPr>
          <w:rFonts w:ascii="華康中圓體" w:eastAsia="華康中圓體" w:hAnsiTheme="majorEastAsia" w:hint="eastAsia"/>
          <w:sz w:val="22"/>
        </w:rPr>
        <w:t>－</w:t>
      </w:r>
      <w:r w:rsidR="00EC41FE" w:rsidRPr="001157C0">
        <w:rPr>
          <w:rFonts w:ascii="華康中圓體" w:eastAsia="華康中圓體" w:hAnsiTheme="majorEastAsia" w:hint="eastAsia"/>
          <w:spacing w:val="-16"/>
          <w:sz w:val="22"/>
        </w:rPr>
        <w:t>美術3</w:t>
      </w:r>
      <w:r w:rsidRPr="001157C0">
        <w:rPr>
          <w:rFonts w:ascii="華康中圓體" w:eastAsia="華康中圓體" w:hAnsiTheme="majorEastAsia" w:hint="eastAsia"/>
          <w:spacing w:val="-16"/>
          <w:sz w:val="22"/>
        </w:rPr>
        <w:t>月</w:t>
      </w:r>
      <w:r w:rsidR="00EC41FE" w:rsidRPr="001157C0">
        <w:rPr>
          <w:rFonts w:ascii="華康中圓體" w:eastAsia="華康中圓體" w:hAnsiTheme="majorEastAsia" w:hint="eastAsia"/>
          <w:spacing w:val="-16"/>
          <w:sz w:val="22"/>
        </w:rPr>
        <w:t>31</w:t>
      </w:r>
      <w:r w:rsidRPr="001157C0">
        <w:rPr>
          <w:rFonts w:ascii="華康中圓體" w:eastAsia="華康中圓體" w:hAnsiTheme="majorEastAsia" w:hint="eastAsia"/>
          <w:spacing w:val="-16"/>
          <w:sz w:val="22"/>
        </w:rPr>
        <w:t>～</w:t>
      </w:r>
      <w:r w:rsidR="00EC41FE" w:rsidRPr="001157C0">
        <w:rPr>
          <w:rFonts w:ascii="華康中圓體" w:eastAsia="華康中圓體" w:hAnsiTheme="majorEastAsia" w:hint="eastAsia"/>
          <w:spacing w:val="-16"/>
          <w:sz w:val="22"/>
        </w:rPr>
        <w:t>4</w:t>
      </w:r>
      <w:r w:rsidRPr="001157C0">
        <w:rPr>
          <w:rFonts w:ascii="華康中圓體" w:eastAsia="華康中圓體" w:hAnsiTheme="majorEastAsia" w:hint="eastAsia"/>
          <w:spacing w:val="-16"/>
          <w:sz w:val="22"/>
        </w:rPr>
        <w:t>月</w:t>
      </w:r>
      <w:r w:rsidR="00EC41FE" w:rsidRPr="001157C0">
        <w:rPr>
          <w:rFonts w:ascii="華康中圓體" w:eastAsia="華康中圓體" w:hAnsiTheme="majorEastAsia" w:hint="eastAsia"/>
          <w:spacing w:val="-16"/>
          <w:sz w:val="22"/>
        </w:rPr>
        <w:t>1</w:t>
      </w:r>
      <w:r w:rsidRPr="001157C0">
        <w:rPr>
          <w:rFonts w:ascii="華康中圓體" w:eastAsia="華康中圓體" w:hAnsiTheme="majorEastAsia" w:hint="eastAsia"/>
          <w:spacing w:val="-16"/>
          <w:sz w:val="22"/>
        </w:rPr>
        <w:t>日</w:t>
      </w:r>
      <w:r w:rsidR="00EC41FE" w:rsidRPr="001157C0">
        <w:rPr>
          <w:rFonts w:ascii="華康中圓體" w:eastAsia="華康中圓體" w:hAnsiTheme="majorEastAsia" w:hint="eastAsia"/>
          <w:spacing w:val="-16"/>
          <w:sz w:val="22"/>
        </w:rPr>
        <w:t xml:space="preserve"> 音樂4</w:t>
      </w:r>
      <w:r w:rsidRPr="001157C0">
        <w:rPr>
          <w:rFonts w:ascii="華康中圓體" w:eastAsia="華康中圓體" w:hAnsiTheme="majorEastAsia" w:hint="eastAsia"/>
          <w:spacing w:val="-16"/>
          <w:sz w:val="22"/>
        </w:rPr>
        <w:t>月</w:t>
      </w:r>
      <w:r w:rsidR="00EC41FE" w:rsidRPr="001157C0">
        <w:rPr>
          <w:rFonts w:ascii="華康中圓體" w:eastAsia="華康中圓體" w:hAnsiTheme="majorEastAsia" w:hint="eastAsia"/>
          <w:spacing w:val="-16"/>
          <w:sz w:val="22"/>
        </w:rPr>
        <w:t>14</w:t>
      </w:r>
      <w:r w:rsidRPr="001157C0">
        <w:rPr>
          <w:rFonts w:ascii="華康中圓體" w:eastAsia="華康中圓體" w:hAnsiTheme="majorEastAsia" w:hint="eastAsia"/>
          <w:spacing w:val="-16"/>
          <w:sz w:val="22"/>
        </w:rPr>
        <w:t>～</w:t>
      </w:r>
      <w:r w:rsidR="00EC41FE" w:rsidRPr="001157C0">
        <w:rPr>
          <w:rFonts w:ascii="華康中圓體" w:eastAsia="華康中圓體" w:hAnsiTheme="majorEastAsia" w:hint="eastAsia"/>
          <w:spacing w:val="-16"/>
          <w:sz w:val="22"/>
        </w:rPr>
        <w:t>16</w:t>
      </w:r>
      <w:r w:rsidRPr="001157C0">
        <w:rPr>
          <w:rFonts w:ascii="華康中圓體" w:eastAsia="華康中圓體" w:hAnsiTheme="majorEastAsia" w:hint="eastAsia"/>
          <w:spacing w:val="-16"/>
          <w:sz w:val="22"/>
        </w:rPr>
        <w:t>日</w:t>
      </w:r>
      <w:r w:rsidR="00EC41FE" w:rsidRPr="001157C0">
        <w:rPr>
          <w:rFonts w:ascii="華康中圓體" w:eastAsia="華康中圓體" w:hAnsiTheme="majorEastAsia" w:hint="eastAsia"/>
          <w:spacing w:val="-16"/>
          <w:sz w:val="22"/>
        </w:rPr>
        <w:t xml:space="preserve"> </w:t>
      </w:r>
      <w:r>
        <w:rPr>
          <w:rFonts w:ascii="華康中圓體" w:eastAsia="華康中圓體" w:hAnsiTheme="majorEastAsia" w:hint="eastAsia"/>
          <w:spacing w:val="-16"/>
          <w:sz w:val="22"/>
        </w:rPr>
        <w:t xml:space="preserve"> </w:t>
      </w:r>
      <w:r w:rsidR="00EC41FE" w:rsidRPr="001157C0">
        <w:rPr>
          <w:rFonts w:ascii="華康中圓體" w:eastAsia="華康中圓體" w:hAnsiTheme="majorEastAsia" w:hint="eastAsia"/>
          <w:spacing w:val="-16"/>
          <w:sz w:val="22"/>
        </w:rPr>
        <w:t>舞蹈4</w:t>
      </w:r>
      <w:r w:rsidRPr="001157C0">
        <w:rPr>
          <w:rFonts w:ascii="華康中圓體" w:eastAsia="華康中圓體" w:hAnsiTheme="majorEastAsia" w:hint="eastAsia"/>
          <w:spacing w:val="-16"/>
          <w:sz w:val="22"/>
        </w:rPr>
        <w:t>月</w:t>
      </w:r>
      <w:r w:rsidR="00EC41FE" w:rsidRPr="001157C0">
        <w:rPr>
          <w:rFonts w:ascii="華康中圓體" w:eastAsia="華康中圓體" w:hAnsiTheme="majorEastAsia" w:hint="eastAsia"/>
          <w:spacing w:val="-16"/>
          <w:sz w:val="22"/>
        </w:rPr>
        <w:t>7</w:t>
      </w:r>
      <w:r w:rsidRPr="001157C0">
        <w:rPr>
          <w:rFonts w:ascii="華康中圓體" w:eastAsia="華康中圓體" w:hAnsiTheme="majorEastAsia" w:hint="eastAsia"/>
          <w:spacing w:val="-16"/>
          <w:sz w:val="22"/>
        </w:rPr>
        <w:t>～</w:t>
      </w:r>
      <w:r w:rsidR="00EC41FE" w:rsidRPr="001157C0">
        <w:rPr>
          <w:rFonts w:ascii="華康中圓體" w:eastAsia="華康中圓體" w:hAnsiTheme="majorEastAsia" w:hint="eastAsia"/>
          <w:spacing w:val="-16"/>
          <w:sz w:val="22"/>
        </w:rPr>
        <w:t>8</w:t>
      </w:r>
      <w:r w:rsidRPr="001157C0">
        <w:rPr>
          <w:rFonts w:ascii="華康中圓體" w:eastAsia="華康中圓體" w:hAnsiTheme="majorEastAsia" w:hint="eastAsia"/>
          <w:spacing w:val="-16"/>
          <w:sz w:val="22"/>
        </w:rPr>
        <w:t>日</w:t>
      </w:r>
    </w:p>
    <w:p w:rsidR="00EC41FE" w:rsidRDefault="00EC41FE" w:rsidP="00EC41FE"/>
    <w:p w:rsidR="00EC41FE" w:rsidRDefault="00EC41FE" w:rsidP="008C243E">
      <w:pPr>
        <w:snapToGrid w:val="0"/>
        <w:spacing w:afterLines="50" w:line="400" w:lineRule="atLeast"/>
        <w:rPr>
          <w:rFonts w:ascii="華康中圓體" w:eastAsia="華康中圓體"/>
        </w:rPr>
      </w:pPr>
      <w:r>
        <w:rPr>
          <w:rFonts w:hint="eastAsia"/>
        </w:rPr>
        <w:t xml:space="preserve">    </w:t>
      </w:r>
      <w:r w:rsidRPr="006D7321">
        <w:rPr>
          <w:rFonts w:ascii="華康中圓體" w:eastAsia="華康中圓體" w:hint="eastAsia"/>
        </w:rPr>
        <w:t>最後，面對多元入學應有的準備，提醒同學，配合學校作業流程，在下學期期間</w:t>
      </w:r>
      <w:proofErr w:type="gramStart"/>
      <w:r w:rsidRPr="006D7321">
        <w:rPr>
          <w:rFonts w:ascii="華康中圓體" w:eastAsia="華康中圓體" w:hint="eastAsia"/>
        </w:rPr>
        <w:t>勿</w:t>
      </w:r>
      <w:proofErr w:type="gramEnd"/>
      <w:r w:rsidRPr="006D7321">
        <w:rPr>
          <w:rFonts w:ascii="華康中圓體" w:eastAsia="華康中圓體" w:hint="eastAsia"/>
        </w:rPr>
        <w:t>隨意請假，並準時繳交各項資料；網路上針對每</w:t>
      </w:r>
      <w:proofErr w:type="gramStart"/>
      <w:r w:rsidRPr="006D7321">
        <w:rPr>
          <w:rFonts w:ascii="華康中圓體" w:eastAsia="華康中圓體" w:hint="eastAsia"/>
        </w:rPr>
        <w:t>個</w:t>
      </w:r>
      <w:proofErr w:type="gramEnd"/>
      <w:r w:rsidRPr="006D7321">
        <w:rPr>
          <w:rFonts w:ascii="華康中圓體" w:eastAsia="華康中圓體" w:hint="eastAsia"/>
        </w:rPr>
        <w:t>入學管道均設置了專屬網站，可供家長與同學了解多元入學管道。</w:t>
      </w:r>
    </w:p>
    <w:p w:rsidR="00EC41FE" w:rsidRPr="00C32A84" w:rsidRDefault="00EC41FE" w:rsidP="008C243E">
      <w:pPr>
        <w:pStyle w:val="ad"/>
        <w:numPr>
          <w:ilvl w:val="0"/>
          <w:numId w:val="23"/>
        </w:numPr>
        <w:snapToGrid w:val="0"/>
        <w:spacing w:afterLines="50" w:line="400" w:lineRule="atLeast"/>
        <w:ind w:leftChars="0" w:left="482" w:hanging="482"/>
        <w:rPr>
          <w:rFonts w:ascii="華康中特圓體" w:eastAsia="華康中特圓體"/>
          <w:color w:val="FF0066"/>
          <w:sz w:val="32"/>
        </w:rPr>
      </w:pPr>
      <w:r w:rsidRPr="00C32A84">
        <w:rPr>
          <w:rFonts w:ascii="華康中特圓體" w:eastAsia="華康中特圓體" w:hint="eastAsia"/>
          <w:color w:val="FF0066"/>
          <w:sz w:val="32"/>
        </w:rPr>
        <w:t>網路資源區</w:t>
      </w:r>
    </w:p>
    <w:p w:rsidR="00EC41FE" w:rsidRPr="004B63A6" w:rsidRDefault="00EC41FE" w:rsidP="008C243E">
      <w:pPr>
        <w:snapToGrid w:val="0"/>
        <w:spacing w:afterLines="50"/>
        <w:rPr>
          <w:rFonts w:ascii="華康中圓體" w:eastAsia="華康中圓體"/>
        </w:rPr>
      </w:pPr>
      <w:r w:rsidRPr="004B63A6">
        <w:rPr>
          <w:rFonts w:ascii="華康中圓體" w:eastAsia="華康中圓體" w:hint="eastAsia"/>
        </w:rPr>
        <w:t xml:space="preserve">再興輔導室多元入學網站 </w:t>
      </w:r>
      <w:hyperlink r:id="rId10" w:history="1">
        <w:r w:rsidRPr="004B63A6">
          <w:rPr>
            <w:rStyle w:val="a9"/>
            <w:rFonts w:ascii="華康中圓體" w:eastAsia="華康中圓體" w:hint="eastAsia"/>
          </w:rPr>
          <w:t>http://210.71.64.9/vt/114/98index.files/Page385.htm</w:t>
        </w:r>
      </w:hyperlink>
    </w:p>
    <w:p w:rsidR="00C2389C" w:rsidRPr="00EC41FE" w:rsidRDefault="0013117C" w:rsidP="000A6BDA">
      <w:pPr>
        <w:snapToGrid w:val="0"/>
        <w:spacing w:afterLines="50"/>
        <w:rPr>
          <w:rFonts w:ascii="華康正顏楷體W7" w:eastAsia="華康正顏楷體W7" w:hAnsi="標楷體"/>
          <w:color w:val="008000"/>
          <w:sz w:val="36"/>
        </w:rPr>
      </w:pPr>
      <w:r>
        <w:rPr>
          <w:rFonts w:ascii="華康中圓體" w:eastAsia="華康中圓體" w:hint="eastAsia"/>
          <w:noProof/>
        </w:rPr>
        <w:drawing>
          <wp:anchor distT="0" distB="0" distL="114300" distR="114300" simplePos="0" relativeHeight="251660288" behindDoc="0" locked="0" layoutInCell="1" allowOverlap="1">
            <wp:simplePos x="0" y="0"/>
            <wp:positionH relativeFrom="column">
              <wp:posOffset>189745</wp:posOffset>
            </wp:positionH>
            <wp:positionV relativeFrom="paragraph">
              <wp:posOffset>361854</wp:posOffset>
            </wp:positionV>
            <wp:extent cx="1714859" cy="1173192"/>
            <wp:effectExtent l="19050" t="0" r="0" b="0"/>
            <wp:wrapNone/>
            <wp:docPr id="7" name="圖片 6" descr="WOW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W_037.jpg"/>
                    <pic:cNvPicPr/>
                  </pic:nvPicPr>
                  <pic:blipFill>
                    <a:blip r:embed="rId11" cstate="print">
                      <a:clrChange>
                        <a:clrFrom>
                          <a:srgbClr val="FFFFFF"/>
                        </a:clrFrom>
                        <a:clrTo>
                          <a:srgbClr val="FFFFFF">
                            <a:alpha val="0"/>
                          </a:srgbClr>
                        </a:clrTo>
                      </a:clrChange>
                      <a:duotone>
                        <a:schemeClr val="accent2">
                          <a:shade val="45000"/>
                          <a:satMod val="135000"/>
                        </a:schemeClr>
                        <a:prstClr val="white"/>
                      </a:duotone>
                    </a:blip>
                    <a:stretch>
                      <a:fillRect/>
                    </a:stretch>
                  </pic:blipFill>
                  <pic:spPr>
                    <a:xfrm>
                      <a:off x="0" y="0"/>
                      <a:ext cx="1714859" cy="1173192"/>
                    </a:xfrm>
                    <a:prstGeom prst="rect">
                      <a:avLst/>
                    </a:prstGeom>
                  </pic:spPr>
                </pic:pic>
              </a:graphicData>
            </a:graphic>
          </wp:anchor>
        </w:drawing>
      </w:r>
      <w:r>
        <w:rPr>
          <w:rFonts w:ascii="華康中圓體" w:eastAsia="華康中圓體" w:hint="eastAsia"/>
          <w:noProof/>
        </w:rPr>
        <w:drawing>
          <wp:anchor distT="0" distB="0" distL="114300" distR="114300" simplePos="0" relativeHeight="251661312" behindDoc="0" locked="0" layoutInCell="1" allowOverlap="1">
            <wp:simplePos x="0" y="0"/>
            <wp:positionH relativeFrom="column">
              <wp:posOffset>2258060</wp:posOffset>
            </wp:positionH>
            <wp:positionV relativeFrom="paragraph">
              <wp:posOffset>292735</wp:posOffset>
            </wp:positionV>
            <wp:extent cx="2734310" cy="1595755"/>
            <wp:effectExtent l="19050" t="0" r="0" b="0"/>
            <wp:wrapNone/>
            <wp:docPr id="9" name="圖片 8" descr="輔網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輔網站.jpg"/>
                    <pic:cNvPicPr/>
                  </pic:nvPicPr>
                  <pic:blipFill>
                    <a:blip r:embed="rId12" cstate="print">
                      <a:clrChange>
                        <a:clrFrom>
                          <a:srgbClr val="C8EDCC"/>
                        </a:clrFrom>
                        <a:clrTo>
                          <a:srgbClr val="C8EDCC">
                            <a:alpha val="0"/>
                          </a:srgbClr>
                        </a:clrTo>
                      </a:clrChange>
                    </a:blip>
                    <a:stretch>
                      <a:fillRect/>
                    </a:stretch>
                  </pic:blipFill>
                  <pic:spPr>
                    <a:xfrm>
                      <a:off x="0" y="0"/>
                      <a:ext cx="2734310" cy="1595755"/>
                    </a:xfrm>
                    <a:prstGeom prst="rect">
                      <a:avLst/>
                    </a:prstGeom>
                  </pic:spPr>
                </pic:pic>
              </a:graphicData>
            </a:graphic>
          </wp:anchor>
        </w:drawing>
      </w:r>
      <w:r w:rsidR="00EC41FE" w:rsidRPr="004B63A6">
        <w:rPr>
          <w:rFonts w:ascii="華康中圓體" w:eastAsia="華康中圓體" w:hint="eastAsia"/>
        </w:rPr>
        <w:t xml:space="preserve">101年國中畢業生多元進路宣導網站 </w:t>
      </w:r>
      <w:hyperlink r:id="rId13" w:history="1">
        <w:r w:rsidR="00EC41FE" w:rsidRPr="004B63A6">
          <w:rPr>
            <w:rStyle w:val="a9"/>
            <w:rFonts w:ascii="華康中圓體" w:eastAsia="華康中圓體" w:hint="eastAsia"/>
          </w:rPr>
          <w:t>http://me.moe.edu.tw/junior/index.php</w:t>
        </w:r>
      </w:hyperlink>
    </w:p>
    <w:sectPr w:rsidR="00C2389C" w:rsidRPr="00EC41FE" w:rsidSect="004D5198">
      <w:headerReference w:type="even" r:id="rId14"/>
      <w:headerReference w:type="default" r:id="rId15"/>
      <w:headerReference w:type="first" r:id="rId16"/>
      <w:footnotePr>
        <w:pos w:val="sectEnd"/>
      </w:footnotePr>
      <w:endnotePr>
        <w:numFmt w:val="decimal"/>
        <w:numStart w:val="0"/>
      </w:endnotePr>
      <w:pgSz w:w="11907" w:h="16839" w:code="9"/>
      <w:pgMar w:top="1417" w:right="1134" w:bottom="1247" w:left="1701" w:header="851" w:footer="992" w:gutter="0"/>
      <w:cols w:space="1700"/>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1FFF" w:rsidRDefault="00A51FFF" w:rsidP="00987C3E">
      <w:r>
        <w:separator/>
      </w:r>
    </w:p>
  </w:endnote>
  <w:endnote w:type="continuationSeparator" w:id="0">
    <w:p w:rsidR="00A51FFF" w:rsidRDefault="00A51FFF" w:rsidP="00987C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標識篇">
    <w:panose1 w:val="05050102010706020507"/>
    <w:charset w:val="00"/>
    <w:family w:val="roman"/>
    <w:pitch w:val="fixed"/>
    <w:sig w:usb0="00000003" w:usb1="00000000" w:usb2="00000000" w:usb3="00000000" w:csb0="00000001" w:csb1="00000000"/>
  </w:font>
  <w:font w:name="細明體">
    <w:altName w:val="MingLiU"/>
    <w:panose1 w:val="02020309000000000000"/>
    <w:charset w:val="88"/>
    <w:family w:val="modern"/>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ө">
    <w:altName w:val="Times New Roman"/>
    <w:panose1 w:val="00000000000000000000"/>
    <w:charset w:val="00"/>
    <w:family w:val="roman"/>
    <w:notTrueType/>
    <w:pitch w:val="default"/>
    <w:sig w:usb0="00000000" w:usb1="00000000" w:usb2="00000000" w:usb3="00000000" w:csb0="00000000" w:csb1="00000000"/>
  </w:font>
  <w:font w:name="華康中特圓體">
    <w:panose1 w:val="020F0809000000000000"/>
    <w:charset w:val="88"/>
    <w:family w:val="modern"/>
    <w:pitch w:val="fixed"/>
    <w:sig w:usb0="80000001" w:usb1="28091800" w:usb2="00000016" w:usb3="00000000" w:csb0="00100000" w:csb1="00000000"/>
  </w:font>
  <w:font w:name="華康中圓體">
    <w:panose1 w:val="020F0509000000000000"/>
    <w:charset w:val="88"/>
    <w:family w:val="modern"/>
    <w:pitch w:val="fixed"/>
    <w:sig w:usb0="80000001" w:usb1="28091800" w:usb2="00000016" w:usb3="00000000" w:csb0="00100000" w:csb1="00000000"/>
  </w:font>
  <w:font w:name="華康正顏楷體W7">
    <w:panose1 w:val="03000709000000000000"/>
    <w:charset w:val="88"/>
    <w:family w:val="script"/>
    <w:pitch w:val="fixed"/>
    <w:sig w:usb0="80000001" w:usb1="28091800" w:usb2="00000016" w:usb3="00000000" w:csb0="00100000" w:csb1="00000000"/>
  </w:font>
  <w:font w:name="Arial">
    <w:panose1 w:val="020B0604020202020204"/>
    <w:charset w:val="00"/>
    <w:family w:val="swiss"/>
    <w:pitch w:val="variable"/>
    <w:sig w:usb0="20002A87" w:usb1="80000000" w:usb2="00000008" w:usb3="00000000" w:csb0="000001FF" w:csb1="00000000"/>
  </w:font>
  <w:font w:name="華康隸書體W5">
    <w:panose1 w:val="03000509000000000000"/>
    <w:charset w:val="88"/>
    <w:family w:val="script"/>
    <w:pitch w:val="fixed"/>
    <w:sig w:usb0="80000001" w:usb1="28091800" w:usb2="00000016" w:usb3="00000000" w:csb0="001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1FFF" w:rsidRDefault="00A51FFF" w:rsidP="00987C3E">
      <w:r>
        <w:separator/>
      </w:r>
    </w:p>
  </w:footnote>
  <w:footnote w:type="continuationSeparator" w:id="0">
    <w:p w:rsidR="00A51FFF" w:rsidRDefault="00A51FFF" w:rsidP="00987C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1FD" w:rsidRDefault="0086387A">
    <w:pPr>
      <w:pStyle w:val="a3"/>
    </w:pPr>
    <w:r>
      <w:rPr>
        <w:noProof/>
      </w:rPr>
      <w:drawing>
        <wp:anchor distT="0" distB="0" distL="114300" distR="114300" simplePos="0" relativeHeight="251677696" behindDoc="0" locked="0" layoutInCell="1" allowOverlap="1">
          <wp:simplePos x="0" y="0"/>
          <wp:positionH relativeFrom="column">
            <wp:posOffset>5408726</wp:posOffset>
          </wp:positionH>
          <wp:positionV relativeFrom="paragraph">
            <wp:posOffset>-195328</wp:posOffset>
          </wp:positionV>
          <wp:extent cx="498535" cy="500332"/>
          <wp:effectExtent l="19050" t="0" r="0" b="0"/>
          <wp:wrapNone/>
          <wp:docPr id="2" name="圖片 1" descr="heade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headerlogo"/>
                  <pic:cNvPicPr preferRelativeResize="0">
                    <a:picLocks noChangeAspect="1" noChangeArrowheads="1"/>
                  </pic:cNvPicPr>
                </pic:nvPicPr>
                <pic:blipFill>
                  <a:blip r:embed="rId1"/>
                  <a:srcRect/>
                  <a:stretch>
                    <a:fillRect/>
                  </a:stretch>
                </pic:blipFill>
                <pic:spPr bwMode="auto">
                  <a:xfrm>
                    <a:off x="0" y="0"/>
                    <a:ext cx="498535" cy="500332"/>
                  </a:xfrm>
                  <a:prstGeom prst="rect">
                    <a:avLst/>
                  </a:prstGeom>
                  <a:noFill/>
                  <a:ln w="9525">
                    <a:noFill/>
                    <a:miter lim="800000"/>
                    <a:headEnd/>
                    <a:tailEnd/>
                  </a:ln>
                </pic:spPr>
              </pic:pic>
            </a:graphicData>
          </a:graphic>
        </wp:anchor>
      </w:drawing>
    </w:r>
    <w:r w:rsidR="000A6BDA">
      <w:rPr>
        <w:noProof/>
      </w:rPr>
      <w:pict>
        <v:shapetype id="_x0000_t135" coordsize="21600,21600" o:spt="135" path="m10800,qx21600,10800,10800,21600l,21600,,xe">
          <v:stroke joinstyle="miter"/>
          <v:path gradientshapeok="t" o:connecttype="rect" textboxrect="0,3163,18437,18437"/>
        </v:shapetype>
        <v:shape id="_x0000_s2063" type="#_x0000_t135" style="position:absolute;margin-left:-552.05pt;margin-top:15.2pt;width:83.65pt;height:141.75pt;z-index:251679744;mso-position-horizontal-relative:right-margin-area;mso-position-vertical-relative:margin" o:allowincell="f" fillcolor="#c6d9f1 [671]" strokecolor="#c6d9f1 [671]">
          <v:textbox style="mso-next-textbox:#_x0000_s2063">
            <w:txbxContent>
              <w:sdt>
                <w:sdtPr>
                  <w:rPr>
                    <w:rFonts w:ascii="標楷體" w:eastAsia="標楷體" w:hAnsi="標楷體"/>
                    <w:sz w:val="40"/>
                    <w:szCs w:val="40"/>
                  </w:rPr>
                  <w:id w:val="5216242"/>
                  <w:docPartObj>
                    <w:docPartGallery w:val="Page Numbers (Margins)"/>
                    <w:docPartUnique/>
                  </w:docPartObj>
                </w:sdtPr>
                <w:sdtEndPr>
                  <w:rPr>
                    <w:rFonts w:asciiTheme="minorHAnsi" w:eastAsia="細明體" w:hAnsiTheme="minorHAnsi"/>
                    <w:color w:val="0000FF"/>
                    <w:sz w:val="56"/>
                    <w:szCs w:val="56"/>
                  </w:rPr>
                </w:sdtEndPr>
                <w:sdtContent>
                  <w:p w:rsidR="00F81AC4" w:rsidRDefault="00F81AC4" w:rsidP="008C243E">
                    <w:pPr>
                      <w:snapToGrid w:val="0"/>
                      <w:spacing w:beforeLines="100"/>
                      <w:ind w:firstLineChars="50" w:firstLine="200"/>
                      <w:rPr>
                        <w:rFonts w:ascii="標楷體" w:eastAsia="標楷體" w:hAnsi="標楷體"/>
                        <w:sz w:val="40"/>
                        <w:szCs w:val="40"/>
                      </w:rPr>
                    </w:pPr>
                    <w:r>
                      <w:rPr>
                        <w:rFonts w:ascii="標楷體" w:eastAsia="標楷體" w:hAnsi="標楷體" w:hint="eastAsia"/>
                        <w:sz w:val="40"/>
                        <w:szCs w:val="40"/>
                      </w:rPr>
                      <w:t>中學</w:t>
                    </w:r>
                  </w:p>
                  <w:p w:rsidR="00F81AC4" w:rsidRPr="00F81AC4" w:rsidRDefault="00F81AC4" w:rsidP="00F81AC4">
                    <w:pPr>
                      <w:snapToGrid w:val="0"/>
                      <w:ind w:firstLineChars="100" w:firstLine="400"/>
                      <w:rPr>
                        <w:rFonts w:ascii="標楷體" w:eastAsia="標楷體" w:hAnsi="標楷體"/>
                        <w:color w:val="0000FF"/>
                        <w:sz w:val="40"/>
                        <w:szCs w:val="40"/>
                      </w:rPr>
                    </w:pPr>
                    <w:r w:rsidRPr="00F81AC4">
                      <w:rPr>
                        <w:rFonts w:ascii="標楷體" w:eastAsia="標楷體" w:hAnsi="標楷體" w:hint="eastAsia"/>
                        <w:color w:val="0000FF"/>
                        <w:sz w:val="40"/>
                        <w:szCs w:val="40"/>
                      </w:rPr>
                      <w:t>心</w:t>
                    </w:r>
                  </w:p>
                  <w:p w:rsidR="00F81AC4" w:rsidRDefault="00F81AC4" w:rsidP="00F81AC4">
                    <w:pPr>
                      <w:snapToGrid w:val="0"/>
                      <w:ind w:firstLineChars="100" w:firstLine="400"/>
                      <w:rPr>
                        <w:color w:val="0000FF"/>
                        <w:sz w:val="56"/>
                        <w:szCs w:val="56"/>
                      </w:rPr>
                    </w:pPr>
                    <w:r w:rsidRPr="00F81AC4">
                      <w:rPr>
                        <w:rFonts w:ascii="標楷體" w:eastAsia="標楷體" w:hAnsi="標楷體" w:hint="eastAsia"/>
                        <w:color w:val="0000FF"/>
                        <w:sz w:val="40"/>
                        <w:szCs w:val="40"/>
                      </w:rPr>
                      <w:t>靈</w:t>
                    </w:r>
                  </w:p>
                </w:sdtContent>
              </w:sdt>
              <w:p w:rsidR="005177BC" w:rsidRPr="00F81AC4" w:rsidRDefault="005177BC" w:rsidP="00F81AC4">
                <w:pPr>
                  <w:rPr>
                    <w:szCs w:val="44"/>
                  </w:rPr>
                </w:pPr>
              </w:p>
            </w:txbxContent>
          </v:textbox>
          <w10:wrap anchorx="page" anchory="margin"/>
          <w10:anchorlock/>
        </v:shape>
      </w:pict>
    </w:r>
    <w:r w:rsidR="000A6BDA">
      <w:rPr>
        <w:noProof/>
      </w:rPr>
      <w:pict>
        <v:shapetype id="_x0000_t202" coordsize="21600,21600" o:spt="202" path="m,l,21600r21600,l21600,xe">
          <v:stroke joinstyle="miter"/>
          <v:path gradientshapeok="t" o:connecttype="rect"/>
        </v:shapetype>
        <v:shape id="_x0000_s2062" type="#_x0000_t202" style="position:absolute;margin-left:114.7pt;margin-top:-17.5pt;width:258.85pt;height:42.7pt;z-index:251678720;mso-position-horizontal-relative:text;mso-position-vertical-relative:text" filled="f" stroked="f">
          <v:textbox style="mso-next-textbox:#_x0000_s2062">
            <w:txbxContent>
              <w:p w:rsidR="005177BC" w:rsidRDefault="005177BC" w:rsidP="008C243E">
                <w:pPr>
                  <w:spacing w:beforeLines="100" w:line="240" w:lineRule="atLeast"/>
                  <w:jc w:val="center"/>
                </w:pPr>
                <w:r w:rsidRPr="005B1E88">
                  <w:rPr>
                    <w:rFonts w:ascii="華康隸書體W5" w:eastAsia="華康隸書體W5" w:hint="eastAsia"/>
                    <w:bCs/>
                    <w:noProof/>
                    <w:color w:val="2F21AF"/>
                    <w:sz w:val="32"/>
                    <w:szCs w:val="32"/>
                  </w:rPr>
                  <w:t>再興月刊</w:t>
                </w:r>
                <w:r w:rsidR="00EC41FE">
                  <w:rPr>
                    <w:rFonts w:ascii="華康隸書體W5" w:eastAsia="華康隸書體W5" w:hint="eastAsia"/>
                    <w:bCs/>
                    <w:noProof/>
                    <w:color w:val="2F21AF"/>
                    <w:sz w:val="32"/>
                    <w:szCs w:val="32"/>
                  </w:rPr>
                  <w:t>608</w:t>
                </w:r>
                <w:r w:rsidRPr="005B1E88">
                  <w:rPr>
                    <w:rFonts w:ascii="華康隸書體W5" w:eastAsia="華康隸書體W5" w:hint="eastAsia"/>
                    <w:bCs/>
                    <w:noProof/>
                    <w:color w:val="2F21AF"/>
                    <w:sz w:val="32"/>
                    <w:szCs w:val="32"/>
                  </w:rPr>
                  <w:t>期</w:t>
                </w:r>
                <w:r>
                  <w:rPr>
                    <w:rFonts w:ascii="華康隸書體W5" w:eastAsia="華康隸書體W5" w:hint="eastAsia"/>
                    <w:bCs/>
                    <w:noProof/>
                    <w:color w:val="2F21AF"/>
                    <w:sz w:val="32"/>
                    <w:szCs w:val="32"/>
                  </w:rPr>
                  <w:t xml:space="preserve"> (20</w:t>
                </w:r>
                <w:r w:rsidR="00EC41FE">
                  <w:rPr>
                    <w:rFonts w:ascii="華康隸書體W5" w:eastAsia="華康隸書體W5" w:hint="eastAsia"/>
                    <w:bCs/>
                    <w:noProof/>
                    <w:color w:val="2F21AF"/>
                    <w:sz w:val="32"/>
                    <w:szCs w:val="32"/>
                  </w:rPr>
                  <w:t>12</w:t>
                </w:r>
                <w:r>
                  <w:rPr>
                    <w:rFonts w:ascii="華康隸書體W5" w:eastAsia="華康隸書體W5" w:hint="eastAsia"/>
                    <w:bCs/>
                    <w:noProof/>
                    <w:color w:val="2F21AF"/>
                    <w:sz w:val="32"/>
                    <w:szCs w:val="32"/>
                  </w:rPr>
                  <w:t>年</w:t>
                </w:r>
                <w:r w:rsidR="00EC41FE">
                  <w:rPr>
                    <w:rFonts w:ascii="華康隸書體W5" w:eastAsia="華康隸書體W5" w:hint="eastAsia"/>
                    <w:bCs/>
                    <w:noProof/>
                    <w:color w:val="2F21AF"/>
                    <w:sz w:val="32"/>
                    <w:szCs w:val="32"/>
                  </w:rPr>
                  <w:t>3</w:t>
                </w:r>
                <w:r>
                  <w:rPr>
                    <w:rFonts w:ascii="華康隸書體W5" w:eastAsia="華康隸書體W5" w:hint="eastAsia"/>
                    <w:bCs/>
                    <w:noProof/>
                    <w:color w:val="2F21AF"/>
                    <w:sz w:val="32"/>
                    <w:szCs w:val="32"/>
                  </w:rPr>
                  <w:t>月)</w:t>
                </w:r>
              </w:p>
            </w:txbxContent>
          </v:textbox>
        </v:shape>
      </w:pict>
    </w:r>
    <w:r w:rsidR="000A6BDA">
      <w:rPr>
        <w:noProof/>
      </w:rPr>
      <w:pict>
        <v:shapetype id="_x0000_t180" coordsize="21600,21600" o:spt="180" adj="-180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rightAngle" on="t"/>
        </v:shapetype>
        <v:shape id="_x0000_s2061" type="#_x0000_t180" style="position:absolute;margin-left:-84.25pt;margin-top:-7.45pt;width:170.1pt;height:28.35pt;flip:x y;z-index:251675648;mso-position-horizontal-relative:text;mso-position-vertical-relative:text" adj="-47562,-4572,20457,-4572,-33277,35657,-32458,39047" fillcolor="#339" strokecolor="#17365d [2415]">
          <v:textbox style="mso-next-textbox:#_x0000_s2061">
            <w:txbxContent>
              <w:p w:rsidR="005177BC" w:rsidRPr="005E6244" w:rsidRDefault="005177BC" w:rsidP="005177BC">
                <w:pPr>
                  <w:jc w:val="center"/>
                </w:pPr>
                <w:r>
                  <w:rPr>
                    <w:rFonts w:ascii="華康隸書體W5" w:eastAsia="華康隸書體W5" w:hint="eastAsia"/>
                    <w:color w:val="C7EDCC" w:themeColor="background1"/>
                    <w:sz w:val="36"/>
                    <w:szCs w:val="36"/>
                  </w:rPr>
                  <w:t xml:space="preserve">心 靈 </w:t>
                </w:r>
                <w:proofErr w:type="gramStart"/>
                <w:r>
                  <w:rPr>
                    <w:rFonts w:ascii="華康隸書體W5" w:eastAsia="華康隸書體W5" w:hint="eastAsia"/>
                    <w:color w:val="C7EDCC" w:themeColor="background1"/>
                    <w:sz w:val="36"/>
                    <w:szCs w:val="36"/>
                  </w:rPr>
                  <w:t>饗</w:t>
                </w:r>
                <w:proofErr w:type="gramEnd"/>
                <w:r>
                  <w:rPr>
                    <w:rFonts w:ascii="華康隸書體W5" w:eastAsia="華康隸書體W5" w:hint="eastAsia"/>
                    <w:color w:val="C7EDCC" w:themeColor="background1"/>
                    <w:sz w:val="36"/>
                    <w:szCs w:val="36"/>
                  </w:rPr>
                  <w:t xml:space="preserve"> 宴</w:t>
                </w:r>
              </w:p>
            </w:txbxContent>
          </v:textbox>
          <o:callout v:ext="edit" minusx="t"/>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470" w:rsidRDefault="0086387A">
    <w:pPr>
      <w:pStyle w:val="a3"/>
    </w:pPr>
    <w:r>
      <w:rPr>
        <w:noProof/>
      </w:rPr>
      <w:drawing>
        <wp:anchor distT="0" distB="0" distL="114300" distR="114300" simplePos="0" relativeHeight="251672576" behindDoc="0" locked="0" layoutInCell="1" allowOverlap="1">
          <wp:simplePos x="0" y="0"/>
          <wp:positionH relativeFrom="column">
            <wp:posOffset>-526247</wp:posOffset>
          </wp:positionH>
          <wp:positionV relativeFrom="paragraph">
            <wp:posOffset>-195328</wp:posOffset>
          </wp:positionV>
          <wp:extent cx="498535" cy="500332"/>
          <wp:effectExtent l="19050" t="0" r="0" b="0"/>
          <wp:wrapNone/>
          <wp:docPr id="8" name="圖片 1" descr="heade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headerlogo"/>
                  <pic:cNvPicPr preferRelativeResize="0">
                    <a:picLocks noChangeAspect="1" noChangeArrowheads="1"/>
                  </pic:cNvPicPr>
                </pic:nvPicPr>
                <pic:blipFill>
                  <a:blip r:embed="rId1"/>
                  <a:srcRect/>
                  <a:stretch>
                    <a:fillRect/>
                  </a:stretch>
                </pic:blipFill>
                <pic:spPr bwMode="auto">
                  <a:xfrm>
                    <a:off x="0" y="0"/>
                    <a:ext cx="498535" cy="500332"/>
                  </a:xfrm>
                  <a:prstGeom prst="rect">
                    <a:avLst/>
                  </a:prstGeom>
                  <a:noFill/>
                  <a:ln w="9525">
                    <a:noFill/>
                    <a:miter lim="800000"/>
                    <a:headEnd/>
                    <a:tailEnd/>
                  </a:ln>
                </pic:spPr>
              </pic:pic>
            </a:graphicData>
          </a:graphic>
        </wp:anchor>
      </w:drawing>
    </w:r>
    <w:r w:rsidR="000A6BDA">
      <w:rPr>
        <w:noProof/>
      </w:rPr>
      <w:pict>
        <v:shapetype id="_x0000_t202" coordsize="21600,21600" o:spt="202" path="m,l,21600r21600,l21600,xe">
          <v:stroke joinstyle="miter"/>
          <v:path gradientshapeok="t" o:connecttype="rect"/>
        </v:shapetype>
        <v:shape id="_x0000_s2056" type="#_x0000_t202" style="position:absolute;margin-left:58.05pt;margin-top:-16.2pt;width:258.85pt;height:42.7pt;z-index:251669504;mso-position-horizontal-relative:text;mso-position-vertical-relative:text" filled="f" stroked="f">
          <v:textbox style="mso-next-textbox:#_x0000_s2056">
            <w:txbxContent>
              <w:p w:rsidR="00352501" w:rsidRDefault="00352501" w:rsidP="008C243E">
                <w:pPr>
                  <w:spacing w:beforeLines="100" w:line="240" w:lineRule="atLeast"/>
                  <w:jc w:val="center"/>
                </w:pPr>
                <w:r w:rsidRPr="005B1E88">
                  <w:rPr>
                    <w:rFonts w:ascii="華康隸書體W5" w:eastAsia="華康隸書體W5" w:hint="eastAsia"/>
                    <w:bCs/>
                    <w:noProof/>
                    <w:color w:val="2F21AF"/>
                    <w:sz w:val="32"/>
                    <w:szCs w:val="32"/>
                  </w:rPr>
                  <w:t>再興月刊</w:t>
                </w:r>
                <w:r w:rsidR="00EC41FE">
                  <w:rPr>
                    <w:rFonts w:ascii="華康隸書體W5" w:eastAsia="華康隸書體W5" w:hint="eastAsia"/>
                    <w:bCs/>
                    <w:noProof/>
                    <w:color w:val="2F21AF"/>
                    <w:sz w:val="32"/>
                    <w:szCs w:val="32"/>
                  </w:rPr>
                  <w:t>608</w:t>
                </w:r>
                <w:r w:rsidRPr="005B1E88">
                  <w:rPr>
                    <w:rFonts w:ascii="華康隸書體W5" w:eastAsia="華康隸書體W5" w:hint="eastAsia"/>
                    <w:bCs/>
                    <w:noProof/>
                    <w:color w:val="2F21AF"/>
                    <w:sz w:val="32"/>
                    <w:szCs w:val="32"/>
                  </w:rPr>
                  <w:t>期</w:t>
                </w:r>
                <w:r>
                  <w:rPr>
                    <w:rFonts w:ascii="華康隸書體W5" w:eastAsia="華康隸書體W5" w:hint="eastAsia"/>
                    <w:bCs/>
                    <w:noProof/>
                    <w:color w:val="2F21AF"/>
                    <w:sz w:val="32"/>
                    <w:szCs w:val="32"/>
                  </w:rPr>
                  <w:t xml:space="preserve"> (20</w:t>
                </w:r>
                <w:r w:rsidR="00EC41FE">
                  <w:rPr>
                    <w:rFonts w:ascii="華康隸書體W5" w:eastAsia="華康隸書體W5" w:hint="eastAsia"/>
                    <w:bCs/>
                    <w:noProof/>
                    <w:color w:val="2F21AF"/>
                    <w:sz w:val="32"/>
                    <w:szCs w:val="32"/>
                  </w:rPr>
                  <w:t>12</w:t>
                </w:r>
                <w:r>
                  <w:rPr>
                    <w:rFonts w:ascii="華康隸書體W5" w:eastAsia="華康隸書體W5" w:hint="eastAsia"/>
                    <w:bCs/>
                    <w:noProof/>
                    <w:color w:val="2F21AF"/>
                    <w:sz w:val="32"/>
                    <w:szCs w:val="32"/>
                  </w:rPr>
                  <w:t>年</w:t>
                </w:r>
                <w:r w:rsidR="00EC41FE">
                  <w:rPr>
                    <w:rFonts w:ascii="華康隸書體W5" w:eastAsia="華康隸書體W5" w:hint="eastAsia"/>
                    <w:bCs/>
                    <w:noProof/>
                    <w:color w:val="2F21AF"/>
                    <w:sz w:val="32"/>
                    <w:szCs w:val="32"/>
                  </w:rPr>
                  <w:t>3</w:t>
                </w:r>
                <w:r>
                  <w:rPr>
                    <w:rFonts w:ascii="華康隸書體W5" w:eastAsia="華康隸書體W5" w:hint="eastAsia"/>
                    <w:bCs/>
                    <w:noProof/>
                    <w:color w:val="2F21AF"/>
                    <w:sz w:val="32"/>
                    <w:szCs w:val="32"/>
                  </w:rPr>
                  <w:t>月)</w:t>
                </w:r>
              </w:p>
            </w:txbxContent>
          </v:textbox>
        </v:shape>
      </w:pict>
    </w:r>
    <w:r w:rsidR="000A6BDA">
      <w:rPr>
        <w:noProof/>
      </w:rPr>
      <w:pict>
        <v:shapetype id="_x0000_t180" coordsize="21600,21600" o:spt="180" adj="-180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rightAngle" on="t"/>
        </v:shapetype>
        <v:shape id="_x0000_s2055" type="#_x0000_t180" style="position:absolute;margin-left:339.8pt;margin-top:-7.1pt;width:170.1pt;height:28.35pt;flip:y;z-index:251668480;mso-position-horizontal-relative:text;mso-position-vertical-relative:text" adj="-47562,-4572,20457,-4572,-33277,35657,-32458,39047" fillcolor="#339" strokecolor="#17365d [2415]">
          <v:textbox style="mso-next-textbox:#_x0000_s2055">
            <w:txbxContent>
              <w:p w:rsidR="00352501" w:rsidRPr="005E6244" w:rsidRDefault="00232432" w:rsidP="00381FE2">
                <w:pPr>
                  <w:jc w:val="center"/>
                </w:pPr>
                <w:r>
                  <w:rPr>
                    <w:rFonts w:ascii="華康隸書體W5" w:eastAsia="華康隸書體W5" w:hint="eastAsia"/>
                    <w:color w:val="C7EDCC" w:themeColor="background1"/>
                    <w:sz w:val="36"/>
                    <w:szCs w:val="36"/>
                  </w:rPr>
                  <w:t xml:space="preserve">心 靈 </w:t>
                </w:r>
                <w:proofErr w:type="gramStart"/>
                <w:r>
                  <w:rPr>
                    <w:rFonts w:ascii="華康隸書體W5" w:eastAsia="華康隸書體W5" w:hint="eastAsia"/>
                    <w:color w:val="C7EDCC" w:themeColor="background1"/>
                    <w:sz w:val="36"/>
                    <w:szCs w:val="36"/>
                  </w:rPr>
                  <w:t>饗</w:t>
                </w:r>
                <w:proofErr w:type="gramEnd"/>
                <w:r>
                  <w:rPr>
                    <w:rFonts w:ascii="華康隸書體W5" w:eastAsia="華康隸書體W5" w:hint="eastAsia"/>
                    <w:color w:val="C7EDCC" w:themeColor="background1"/>
                    <w:sz w:val="36"/>
                    <w:szCs w:val="36"/>
                  </w:rPr>
                  <w:t xml:space="preserve"> 宴</w:t>
                </w:r>
              </w:p>
            </w:txbxContent>
          </v:textbox>
          <o:callout v:ext="edit" minusx="t"/>
        </v:shape>
      </w:pict>
    </w:r>
    <w:r w:rsidR="005E56DF">
      <w:rPr>
        <w:noProof/>
      </w:rPr>
      <w:drawing>
        <wp:anchor distT="0" distB="0" distL="114300" distR="114300" simplePos="0" relativeHeight="251674624" behindDoc="0" locked="0" layoutInCell="1" allowOverlap="1">
          <wp:simplePos x="0" y="0"/>
          <wp:positionH relativeFrom="column">
            <wp:posOffset>7147560</wp:posOffset>
          </wp:positionH>
          <wp:positionV relativeFrom="paragraph">
            <wp:posOffset>-120650</wp:posOffset>
          </wp:positionV>
          <wp:extent cx="400685" cy="358140"/>
          <wp:effectExtent l="19050" t="0" r="0" b="0"/>
          <wp:wrapNone/>
          <wp:docPr id="1" name="圖片 1" descr="heade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logo"/>
                  <pic:cNvPicPr>
                    <a:picLocks noChangeAspect="1" noChangeArrowheads="1"/>
                  </pic:cNvPicPr>
                </pic:nvPicPr>
                <pic:blipFill>
                  <a:blip r:embed="rId1"/>
                  <a:srcRect/>
                  <a:stretch>
                    <a:fillRect/>
                  </a:stretch>
                </pic:blipFill>
                <pic:spPr bwMode="auto">
                  <a:xfrm>
                    <a:off x="0" y="0"/>
                    <a:ext cx="400685" cy="358140"/>
                  </a:xfrm>
                  <a:prstGeom prst="rect">
                    <a:avLst/>
                  </a:prstGeom>
                  <a:noFill/>
                  <a:ln w="9525">
                    <a:noFill/>
                    <a:miter lim="800000"/>
                    <a:headEnd/>
                    <a:tailEnd/>
                  </a:ln>
                </pic:spPr>
              </pic:pic>
            </a:graphicData>
          </a:graphic>
        </wp:anchor>
      </w:drawing>
    </w:r>
    <w:r w:rsidR="000A6BDA">
      <w:rPr>
        <w:noProof/>
      </w:rPr>
      <w:pict>
        <v:shape id="_x0000_s2057" type="#_x0000_t202" style="position:absolute;margin-left:685.6pt;margin-top:-15.25pt;width:258.85pt;height:42.7pt;z-index:251670528;mso-position-horizontal-relative:text;mso-position-vertical-relative:text" filled="f" stroked="f">
          <v:textbox style="mso-next-textbox:#_x0000_s2057">
            <w:txbxContent>
              <w:p w:rsidR="00352501" w:rsidRDefault="00352501" w:rsidP="008C243E">
                <w:pPr>
                  <w:spacing w:beforeLines="100" w:line="240" w:lineRule="atLeast"/>
                  <w:jc w:val="center"/>
                </w:pPr>
                <w:r w:rsidRPr="005B1E88">
                  <w:rPr>
                    <w:rFonts w:ascii="華康隸書體W5" w:eastAsia="華康隸書體W5" w:hint="eastAsia"/>
                    <w:bCs/>
                    <w:noProof/>
                    <w:color w:val="2F21AF"/>
                    <w:sz w:val="32"/>
                    <w:szCs w:val="32"/>
                  </w:rPr>
                  <w:t>再興月刊58</w:t>
                </w:r>
                <w:r>
                  <w:rPr>
                    <w:rFonts w:ascii="華康隸書體W5" w:eastAsia="華康隸書體W5" w:hint="eastAsia"/>
                    <w:bCs/>
                    <w:noProof/>
                    <w:color w:val="2F21AF"/>
                    <w:sz w:val="32"/>
                    <w:szCs w:val="32"/>
                  </w:rPr>
                  <w:t>9</w:t>
                </w:r>
                <w:r w:rsidRPr="005B1E88">
                  <w:rPr>
                    <w:rFonts w:ascii="華康隸書體W5" w:eastAsia="華康隸書體W5" w:hint="eastAsia"/>
                    <w:bCs/>
                    <w:noProof/>
                    <w:color w:val="2F21AF"/>
                    <w:sz w:val="32"/>
                    <w:szCs w:val="32"/>
                  </w:rPr>
                  <w:t>期</w:t>
                </w:r>
                <w:r>
                  <w:rPr>
                    <w:rFonts w:ascii="華康隸書體W5" w:eastAsia="華康隸書體W5" w:hint="eastAsia"/>
                    <w:bCs/>
                    <w:noProof/>
                    <w:color w:val="2F21AF"/>
                    <w:sz w:val="32"/>
                    <w:szCs w:val="32"/>
                  </w:rPr>
                  <w:t xml:space="preserve"> (2009年1月)</w:t>
                </w:r>
              </w:p>
            </w:txbxContent>
          </v:textbox>
        </v:shape>
      </w:pict>
    </w:r>
    <w:r w:rsidR="000A6BDA" w:rsidRPr="000A6BDA">
      <w:rPr>
        <w:rFonts w:ascii="華康隸書體W5" w:eastAsia="華康隸書體W5"/>
        <w:bCs/>
        <w:noProof/>
        <w:color w:val="2F21AF"/>
        <w:sz w:val="32"/>
        <w:szCs w:val="32"/>
      </w:rPr>
      <w:pict>
        <v:shape id="_x0000_s2052" type="#_x0000_t180" style="position:absolute;margin-left:956.55pt;margin-top:-7.55pt;width:170.1pt;height:28.35pt;z-index:251666432;mso-position-horizontal-relative:text;mso-position-vertical-relative:text" adj="-50470,26171,20457,26171,-69537,124190,-68039,132419" fillcolor="#339" strokecolor="#17365d [2415]">
          <v:textbox style="mso-next-textbox:#_x0000_s2052">
            <w:txbxContent>
              <w:p w:rsidR="00232432" w:rsidRPr="005E6244" w:rsidRDefault="00232432" w:rsidP="00232432">
                <w:pPr>
                  <w:jc w:val="center"/>
                </w:pPr>
                <w:r>
                  <w:rPr>
                    <w:rFonts w:ascii="華康隸書體W5" w:eastAsia="華康隸書體W5" w:hint="eastAsia"/>
                    <w:color w:val="C7EDCC" w:themeColor="background1"/>
                    <w:sz w:val="36"/>
                    <w:szCs w:val="36"/>
                  </w:rPr>
                  <w:t xml:space="preserve">心 靈 </w:t>
                </w:r>
                <w:proofErr w:type="gramStart"/>
                <w:r>
                  <w:rPr>
                    <w:rFonts w:ascii="華康隸書體W5" w:eastAsia="華康隸書體W5" w:hint="eastAsia"/>
                    <w:color w:val="C7EDCC" w:themeColor="background1"/>
                    <w:sz w:val="36"/>
                    <w:szCs w:val="36"/>
                  </w:rPr>
                  <w:t>饗</w:t>
                </w:r>
                <w:proofErr w:type="gramEnd"/>
                <w:r>
                  <w:rPr>
                    <w:rFonts w:ascii="華康隸書體W5" w:eastAsia="華康隸書體W5" w:hint="eastAsia"/>
                    <w:color w:val="C7EDCC" w:themeColor="background1"/>
                    <w:sz w:val="36"/>
                    <w:szCs w:val="36"/>
                  </w:rPr>
                  <w:t xml:space="preserve"> 宴</w:t>
                </w:r>
              </w:p>
              <w:p w:rsidR="00987C3E" w:rsidRPr="00232432" w:rsidRDefault="00987C3E" w:rsidP="00232432">
                <w:pPr>
                  <w:rPr>
                    <w:szCs w:val="36"/>
                  </w:rPr>
                </w:pPr>
              </w:p>
            </w:txbxContent>
          </v:textbox>
        </v:shape>
      </w:pict>
    </w:r>
    <w:r w:rsidR="000A6BDA" w:rsidRPr="000A6BDA">
      <w:rPr>
        <w:rFonts w:ascii="華康隸書體W5" w:eastAsia="華康隸書體W5"/>
        <w:bCs/>
        <w:noProof/>
        <w:color w:val="2F21AF"/>
        <w:sz w:val="32"/>
        <w:szCs w:val="32"/>
      </w:rPr>
      <w:pict>
        <v:shapetype id="_x0000_t135" coordsize="21600,21600" o:spt="135" path="m10800,qx21600,10800,10800,21600l,21600,,xe">
          <v:stroke joinstyle="miter"/>
          <v:path gradientshapeok="t" o:connecttype="rect" textboxrect="0,3163,18437,18437"/>
        </v:shapetype>
        <v:shape id="_x0000_s2053" type="#_x0000_t135" style="position:absolute;margin-left:-1126.85pt;margin-top:19.55pt;width:106pt;height:141.75pt;z-index:251667456;mso-position-horizontal-relative:right-margin-area;mso-position-vertical-relative:margin" o:allowincell="f" fillcolor="#c6d9f1 [671]" strokecolor="#c6d9f1 [671]">
          <v:textbox style="mso-next-textbox:#_x0000_s2053">
            <w:txbxContent>
              <w:p w:rsidR="00D03018" w:rsidRDefault="000A6BDA" w:rsidP="008C243E">
                <w:pPr>
                  <w:snapToGrid w:val="0"/>
                  <w:spacing w:beforeLines="300"/>
                  <w:ind w:firstLineChars="100" w:firstLine="480"/>
                  <w:rPr>
                    <w:rFonts w:asciiTheme="majorHAnsi" w:hAnsiTheme="majorHAnsi"/>
                    <w:sz w:val="72"/>
                    <w:szCs w:val="44"/>
                  </w:rPr>
                </w:pPr>
                <w:sdt>
                  <w:sdtPr>
                    <w:rPr>
                      <w:rFonts w:asciiTheme="majorHAnsi" w:hAnsiTheme="majorHAnsi"/>
                      <w:sz w:val="48"/>
                      <w:szCs w:val="44"/>
                    </w:rPr>
                    <w:id w:val="5062935"/>
                    <w:docPartObj>
                      <w:docPartGallery w:val="Page Numbers (Margins)"/>
                      <w:docPartUnique/>
                    </w:docPartObj>
                  </w:sdtPr>
                  <w:sdtEndPr>
                    <w:rPr>
                      <w:rFonts w:asciiTheme="minorHAnsi" w:hAnsiTheme="minorHAnsi"/>
                      <w:sz w:val="56"/>
                      <w:szCs w:val="56"/>
                    </w:rPr>
                  </w:sdtEndPr>
                  <w:sdtContent>
                    <w:r w:rsidR="00232432">
                      <w:rPr>
                        <w:rFonts w:asciiTheme="minorHAnsi" w:hAnsiTheme="minorHAnsi" w:hint="eastAsia"/>
                        <w:sz w:val="56"/>
                        <w:szCs w:val="56"/>
                      </w:rPr>
                      <w:t>10</w:t>
                    </w:r>
                    <w:r w:rsidR="00C016FE">
                      <w:rPr>
                        <w:rFonts w:asciiTheme="minorHAnsi" w:hAnsiTheme="minorHAnsi" w:hint="eastAsia"/>
                        <w:sz w:val="56"/>
                        <w:szCs w:val="56"/>
                      </w:rPr>
                      <w:t>7</w:t>
                    </w:r>
                  </w:sdtContent>
                </w:sdt>
              </w:p>
            </w:txbxContent>
          </v:textbox>
          <w10:wrap anchorx="page" anchory="margin"/>
          <w10:anchorlock/>
        </v:shape>
      </w:pict>
    </w:r>
    <w:r w:rsidR="000A6BDA" w:rsidRPr="000A6BDA">
      <w:rPr>
        <w:rFonts w:ascii="華康隸書體W5" w:eastAsia="華康隸書體W5"/>
        <w:bCs/>
        <w:noProof/>
        <w:color w:val="2F21AF"/>
        <w:sz w:val="32"/>
        <w:szCs w:val="32"/>
      </w:rPr>
      <w:pict>
        <v:shape id="_x0000_s2049" type="#_x0000_t135" style="position:absolute;margin-left:-25.75pt;margin-top:19.55pt;width:82.05pt;height:141.75pt;flip:x;z-index:251661312;mso-position-horizontal-relative:right-margin-area;mso-position-vertical-relative:margin" o:allowincell="f" fillcolor="#c6d9f1 [671]" strokecolor="#c6d9f1 [671]">
          <v:textbox style="mso-next-textbox:#_x0000_s2049">
            <w:txbxContent>
              <w:sdt>
                <w:sdtPr>
                  <w:rPr>
                    <w:rFonts w:ascii="標楷體" w:eastAsia="標楷體" w:hAnsi="標楷體"/>
                    <w:sz w:val="40"/>
                    <w:szCs w:val="40"/>
                  </w:rPr>
                  <w:id w:val="21297463"/>
                  <w:docPartObj>
                    <w:docPartGallery w:val="Page Numbers (Margins)"/>
                    <w:docPartUnique/>
                  </w:docPartObj>
                </w:sdtPr>
                <w:sdtEndPr>
                  <w:rPr>
                    <w:rFonts w:asciiTheme="minorHAnsi" w:eastAsia="細明體" w:hAnsiTheme="minorHAnsi"/>
                    <w:color w:val="0000FF"/>
                    <w:sz w:val="56"/>
                    <w:szCs w:val="56"/>
                  </w:rPr>
                </w:sdtEndPr>
                <w:sdtContent>
                  <w:p w:rsidR="00F81AC4" w:rsidRDefault="00F81AC4" w:rsidP="008C243E">
                    <w:pPr>
                      <w:snapToGrid w:val="0"/>
                      <w:spacing w:beforeLines="100"/>
                      <w:ind w:firstLineChars="50" w:firstLine="200"/>
                      <w:jc w:val="center"/>
                      <w:rPr>
                        <w:rFonts w:ascii="標楷體" w:eastAsia="標楷體" w:hAnsi="標楷體"/>
                        <w:sz w:val="40"/>
                        <w:szCs w:val="40"/>
                      </w:rPr>
                    </w:pPr>
                    <w:r>
                      <w:rPr>
                        <w:rFonts w:ascii="標楷體" w:eastAsia="標楷體" w:hAnsi="標楷體" w:hint="eastAsia"/>
                        <w:sz w:val="40"/>
                        <w:szCs w:val="40"/>
                      </w:rPr>
                      <w:t>中學</w:t>
                    </w:r>
                  </w:p>
                  <w:p w:rsidR="00F81AC4" w:rsidRPr="00F81AC4" w:rsidRDefault="00F81AC4" w:rsidP="00F81AC4">
                    <w:pPr>
                      <w:snapToGrid w:val="0"/>
                      <w:ind w:firstLineChars="50" w:firstLine="200"/>
                      <w:jc w:val="center"/>
                      <w:rPr>
                        <w:rFonts w:ascii="標楷體" w:eastAsia="標楷體" w:hAnsi="標楷體"/>
                        <w:color w:val="0000FF"/>
                        <w:sz w:val="40"/>
                        <w:szCs w:val="40"/>
                      </w:rPr>
                    </w:pPr>
                    <w:r w:rsidRPr="00F81AC4">
                      <w:rPr>
                        <w:rFonts w:ascii="標楷體" w:eastAsia="標楷體" w:hAnsi="標楷體" w:hint="eastAsia"/>
                        <w:color w:val="0000FF"/>
                        <w:sz w:val="40"/>
                        <w:szCs w:val="40"/>
                      </w:rPr>
                      <w:t>心</w:t>
                    </w:r>
                  </w:p>
                  <w:p w:rsidR="00472A72" w:rsidRPr="00F81AC4" w:rsidRDefault="00F81AC4" w:rsidP="00F81AC4">
                    <w:pPr>
                      <w:snapToGrid w:val="0"/>
                      <w:ind w:firstLineChars="50" w:firstLine="200"/>
                      <w:jc w:val="center"/>
                      <w:rPr>
                        <w:rFonts w:asciiTheme="majorHAnsi" w:hAnsiTheme="majorHAnsi"/>
                        <w:color w:val="0000FF"/>
                        <w:sz w:val="72"/>
                        <w:szCs w:val="44"/>
                      </w:rPr>
                    </w:pPr>
                    <w:r w:rsidRPr="00F81AC4">
                      <w:rPr>
                        <w:rFonts w:ascii="標楷體" w:eastAsia="標楷體" w:hAnsi="標楷體" w:hint="eastAsia"/>
                        <w:color w:val="0000FF"/>
                        <w:sz w:val="40"/>
                        <w:szCs w:val="40"/>
                      </w:rPr>
                      <w:t>靈</w:t>
                    </w:r>
                  </w:p>
                </w:sdtContent>
              </w:sdt>
            </w:txbxContent>
          </v:textbox>
          <w10:wrap anchorx="page" anchory="margin"/>
          <w10:anchorlock/>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6227" w:type="pct"/>
      <w:tblInd w:w="-1701" w:type="dxa"/>
      <w:tblCellMar>
        <w:top w:w="72" w:type="dxa"/>
        <w:left w:w="115" w:type="dxa"/>
        <w:bottom w:w="72" w:type="dxa"/>
        <w:right w:w="115" w:type="dxa"/>
      </w:tblCellMar>
      <w:tblLook w:val="04A0"/>
    </w:tblPr>
    <w:tblGrid>
      <w:gridCol w:w="3475"/>
      <w:gridCol w:w="8110"/>
    </w:tblGrid>
    <w:tr w:rsidR="007811FD" w:rsidTr="00714D42">
      <w:trPr>
        <w:trHeight w:val="482"/>
      </w:trPr>
      <w:tc>
        <w:tcPr>
          <w:tcW w:w="1500" w:type="pct"/>
          <w:tcBorders>
            <w:bottom w:val="single" w:sz="4" w:space="0" w:color="943634" w:themeColor="accent2" w:themeShade="BF"/>
          </w:tcBorders>
          <w:shd w:val="clear" w:color="auto" w:fill="0070C0"/>
          <w:vAlign w:val="bottom"/>
        </w:tcPr>
        <w:p w:rsidR="007811FD" w:rsidRDefault="00EA3086" w:rsidP="009C762E">
          <w:pPr>
            <w:pStyle w:val="a3"/>
            <w:jc w:val="center"/>
            <w:rPr>
              <w:color w:val="C7EDCC" w:themeColor="background1"/>
            </w:rPr>
          </w:pPr>
          <w:r w:rsidRPr="00A51FFF">
            <w:rPr>
              <w:rFonts w:ascii="華康隸書體W5" w:eastAsia="華康隸書體W5" w:hint="eastAsia"/>
              <w:color w:val="C7EDCC" w:themeColor="background1"/>
              <w:spacing w:val="45"/>
              <w:sz w:val="36"/>
              <w:szCs w:val="36"/>
              <w:fitText w:val="1760" w:id="-906802688"/>
            </w:rPr>
            <w:t>校長的</w:t>
          </w:r>
          <w:r w:rsidRPr="00A51FFF">
            <w:rPr>
              <w:rFonts w:ascii="華康隸書體W5" w:eastAsia="華康隸書體W5" w:hint="eastAsia"/>
              <w:color w:val="C7EDCC" w:themeColor="background1"/>
              <w:spacing w:val="22"/>
              <w:sz w:val="36"/>
              <w:szCs w:val="36"/>
              <w:fitText w:val="1760" w:id="-906802688"/>
            </w:rPr>
            <w:t>話</w:t>
          </w:r>
        </w:p>
      </w:tc>
      <w:tc>
        <w:tcPr>
          <w:tcW w:w="3500" w:type="pct"/>
          <w:tcBorders>
            <w:bottom w:val="single" w:sz="4" w:space="0" w:color="auto"/>
          </w:tcBorders>
          <w:vAlign w:val="bottom"/>
        </w:tcPr>
        <w:p w:rsidR="007811FD" w:rsidRDefault="00EA3086" w:rsidP="009C762E">
          <w:pPr>
            <w:pStyle w:val="a3"/>
            <w:ind w:firstLineChars="150" w:firstLine="480"/>
            <w:rPr>
              <w:bCs/>
              <w:color w:val="76923C" w:themeColor="accent3" w:themeShade="BF"/>
              <w:sz w:val="24"/>
              <w:szCs w:val="24"/>
            </w:rPr>
          </w:pPr>
          <w:r>
            <w:rPr>
              <w:rFonts w:ascii="華康隸書體W5" w:eastAsia="華康隸書體W5" w:hint="eastAsia"/>
              <w:bCs/>
              <w:noProof/>
              <w:color w:val="2F21AF"/>
              <w:sz w:val="32"/>
              <w:szCs w:val="32"/>
            </w:rPr>
            <w:drawing>
              <wp:anchor distT="0" distB="0" distL="114300" distR="114300" simplePos="0" relativeHeight="251664384" behindDoc="0" locked="0" layoutInCell="1" allowOverlap="1">
                <wp:simplePos x="0" y="0"/>
                <wp:positionH relativeFrom="column">
                  <wp:posOffset>4060825</wp:posOffset>
                </wp:positionH>
                <wp:positionV relativeFrom="paragraph">
                  <wp:posOffset>-151765</wp:posOffset>
                </wp:positionV>
                <wp:extent cx="405130" cy="391795"/>
                <wp:effectExtent l="19050" t="0" r="0" b="0"/>
                <wp:wrapNone/>
                <wp:docPr id="6" name="圖片 1" descr="heade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logo"/>
                        <pic:cNvPicPr>
                          <a:picLocks noChangeAspect="1" noChangeArrowheads="1"/>
                        </pic:cNvPicPr>
                      </pic:nvPicPr>
                      <pic:blipFill>
                        <a:blip r:embed="rId1"/>
                        <a:srcRect/>
                        <a:stretch>
                          <a:fillRect/>
                        </a:stretch>
                      </pic:blipFill>
                      <pic:spPr bwMode="auto">
                        <a:xfrm>
                          <a:off x="0" y="0"/>
                          <a:ext cx="405130" cy="391795"/>
                        </a:xfrm>
                        <a:prstGeom prst="rect">
                          <a:avLst/>
                        </a:prstGeom>
                        <a:noFill/>
                        <a:ln w="9525">
                          <a:noFill/>
                          <a:miter lim="800000"/>
                          <a:headEnd/>
                          <a:tailEnd/>
                        </a:ln>
                      </pic:spPr>
                    </pic:pic>
                  </a:graphicData>
                </a:graphic>
              </wp:anchor>
            </w:drawing>
          </w:r>
          <w:r w:rsidRPr="005B1E88">
            <w:rPr>
              <w:rFonts w:ascii="華康隸書體W5" w:eastAsia="華康隸書體W5" w:hint="eastAsia"/>
              <w:bCs/>
              <w:noProof/>
              <w:color w:val="2F21AF"/>
              <w:sz w:val="32"/>
              <w:szCs w:val="32"/>
            </w:rPr>
            <w:t>再興月刊58</w:t>
          </w:r>
          <w:r>
            <w:rPr>
              <w:rFonts w:ascii="華康隸書體W5" w:eastAsia="華康隸書體W5" w:hint="eastAsia"/>
              <w:bCs/>
              <w:noProof/>
              <w:color w:val="2F21AF"/>
              <w:sz w:val="32"/>
              <w:szCs w:val="32"/>
            </w:rPr>
            <w:t>9</w:t>
          </w:r>
          <w:r w:rsidRPr="005B1E88">
            <w:rPr>
              <w:rFonts w:ascii="華康隸書體W5" w:eastAsia="華康隸書體W5" w:hint="eastAsia"/>
              <w:bCs/>
              <w:noProof/>
              <w:color w:val="2F21AF"/>
              <w:sz w:val="32"/>
              <w:szCs w:val="32"/>
            </w:rPr>
            <w:t>期</w:t>
          </w:r>
          <w:r>
            <w:rPr>
              <w:rFonts w:ascii="華康隸書體W5" w:eastAsia="華康隸書體W5" w:hint="eastAsia"/>
              <w:bCs/>
              <w:noProof/>
              <w:color w:val="2F21AF"/>
              <w:sz w:val="32"/>
              <w:szCs w:val="32"/>
            </w:rPr>
            <w:t xml:space="preserve"> (2009年1月)</w:t>
          </w:r>
        </w:p>
      </w:tc>
    </w:tr>
  </w:tbl>
  <w:p w:rsidR="001C3931" w:rsidRDefault="000A6BDA">
    <w:pPr>
      <w:pStyle w:val="a3"/>
    </w:pPr>
    <w:r>
      <w:rPr>
        <w:noProof/>
      </w:rPr>
      <w:pict>
        <v:shapetype id="_x0000_t135" coordsize="21600,21600" o:spt="135" path="m10800,qx21600,10800,10800,21600l,21600,,xe">
          <v:stroke joinstyle="miter"/>
          <v:path gradientshapeok="t" o:connecttype="rect" textboxrect="0,3163,18437,18437"/>
        </v:shapetype>
        <v:shape id="_x0000_s2050" type="#_x0000_t135" style="position:absolute;margin-left:-1.2pt;margin-top:33.55pt;width:106.1pt;height:141.75pt;z-index:251663360;mso-position-horizontal-relative:left-margin-area;mso-position-vertical-relative:margin" o:allowincell="f" fillcolor="#c6d9f1 [671]" strokecolor="#c6d9f1 [671]">
          <v:textbox style="mso-next-textbox:#_x0000_s2050">
            <w:txbxContent>
              <w:sdt>
                <w:sdtPr>
                  <w:rPr>
                    <w:rFonts w:asciiTheme="majorHAnsi" w:hAnsiTheme="majorHAnsi"/>
                    <w:sz w:val="48"/>
                    <w:szCs w:val="48"/>
                  </w:rPr>
                  <w:id w:val="20691704"/>
                  <w:docPartObj>
                    <w:docPartGallery w:val="Page Numbers (Margins)"/>
                    <w:docPartUnique/>
                  </w:docPartObj>
                </w:sdtPr>
                <w:sdtEndPr>
                  <w:rPr>
                    <w:rFonts w:asciiTheme="minorHAnsi" w:hAnsiTheme="minorHAnsi"/>
                    <w:sz w:val="56"/>
                    <w:szCs w:val="56"/>
                  </w:rPr>
                </w:sdtEndPr>
                <w:sdtContent>
                  <w:sdt>
                    <w:sdtPr>
                      <w:rPr>
                        <w:rFonts w:asciiTheme="majorHAnsi" w:hAnsiTheme="majorHAnsi"/>
                        <w:sz w:val="48"/>
                        <w:szCs w:val="48"/>
                      </w:rPr>
                      <w:id w:val="20691705"/>
                      <w:docPartObj>
                        <w:docPartGallery w:val="Page Numbers (Margins)"/>
                        <w:docPartUnique/>
                      </w:docPartObj>
                    </w:sdtPr>
                    <w:sdtEndPr>
                      <w:rPr>
                        <w:rFonts w:asciiTheme="minorHAnsi" w:hAnsiTheme="minorHAnsi"/>
                        <w:sz w:val="56"/>
                        <w:szCs w:val="56"/>
                      </w:rPr>
                    </w:sdtEndPr>
                    <w:sdtContent>
                      <w:p w:rsidR="007811FD" w:rsidRPr="001E6BFB" w:rsidRDefault="00EA3086" w:rsidP="008C243E">
                        <w:pPr>
                          <w:snapToGrid w:val="0"/>
                          <w:spacing w:beforeLines="300" w:line="720" w:lineRule="auto"/>
                          <w:jc w:val="distribute"/>
                          <w:rPr>
                            <w:rFonts w:asciiTheme="minorHAnsi" w:hAnsiTheme="minorHAnsi"/>
                            <w:sz w:val="48"/>
                            <w:szCs w:val="48"/>
                          </w:rPr>
                        </w:pPr>
                        <w:r w:rsidRPr="005D6B5C">
                          <w:rPr>
                            <w:rFonts w:asciiTheme="majorHAnsi" w:hAnsiTheme="majorHAnsi"/>
                            <w:sz w:val="56"/>
                            <w:szCs w:val="56"/>
                          </w:rPr>
                          <w:t>2</w:t>
                        </w:r>
                      </w:p>
                    </w:sdtContent>
                  </w:sdt>
                </w:sdtContent>
              </w:sdt>
            </w:txbxContent>
          </v:textbox>
          <w10:wrap anchorx="margin" anchory="margin"/>
          <w10:anchorlock/>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55pt;height:9.5pt" o:bullet="t">
        <v:imagedata r:id="rId1" o:title="BD21300_"/>
      </v:shape>
    </w:pict>
  </w:numPicBullet>
  <w:numPicBullet w:numPicBulletId="1">
    <w:pict>
      <v:shape id="_x0000_i1032" type="#_x0000_t75" style="width:9.5pt;height:9.5pt" o:bullet="t">
        <v:imagedata r:id="rId2" o:title="BD21298_"/>
      </v:shape>
    </w:pict>
  </w:numPicBullet>
  <w:abstractNum w:abstractNumId="0">
    <w:nsid w:val="04281FF8"/>
    <w:multiLevelType w:val="hybridMultilevel"/>
    <w:tmpl w:val="EAAC4A9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5164F56"/>
    <w:multiLevelType w:val="hybridMultilevel"/>
    <w:tmpl w:val="9F3A14B2"/>
    <w:lvl w:ilvl="0" w:tplc="3FEA4DDA">
      <w:start w:val="1"/>
      <w:numFmt w:val="bullet"/>
      <w:lvlText w:val=""/>
      <w:lvlPicBulletId w:val="1"/>
      <w:lvlJc w:val="left"/>
      <w:pPr>
        <w:ind w:left="622"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52B7130"/>
    <w:multiLevelType w:val="hybridMultilevel"/>
    <w:tmpl w:val="3E247A2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0760285D"/>
    <w:multiLevelType w:val="hybridMultilevel"/>
    <w:tmpl w:val="EAC4FBBE"/>
    <w:lvl w:ilvl="0" w:tplc="AE347C82">
      <w:start w:val="1"/>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nsid w:val="0AC43494"/>
    <w:multiLevelType w:val="hybridMultilevel"/>
    <w:tmpl w:val="206EA85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0E2961E6"/>
    <w:multiLevelType w:val="hybridMultilevel"/>
    <w:tmpl w:val="C554B69C"/>
    <w:lvl w:ilvl="0" w:tplc="3FEA4DDA">
      <w:start w:val="1"/>
      <w:numFmt w:val="bullet"/>
      <w:lvlText w:val=""/>
      <w:lvlPicBulletId w:val="1"/>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107A51E9"/>
    <w:multiLevelType w:val="hybridMultilevel"/>
    <w:tmpl w:val="E5F222A8"/>
    <w:lvl w:ilvl="0" w:tplc="ED0EFAA2">
      <w:start w:val="1"/>
      <w:numFmt w:val="decimal"/>
      <w:lvlText w:val="%1."/>
      <w:lvlJc w:val="left"/>
      <w:pPr>
        <w:ind w:left="1305" w:hanging="360"/>
      </w:pPr>
      <w:rPr>
        <w:rFonts w:hint="default"/>
      </w:rPr>
    </w:lvl>
    <w:lvl w:ilvl="1" w:tplc="04090019" w:tentative="1">
      <w:start w:val="1"/>
      <w:numFmt w:val="ideographTraditional"/>
      <w:lvlText w:val="%2、"/>
      <w:lvlJc w:val="left"/>
      <w:pPr>
        <w:ind w:left="1905" w:hanging="480"/>
      </w:pPr>
    </w:lvl>
    <w:lvl w:ilvl="2" w:tplc="0409001B" w:tentative="1">
      <w:start w:val="1"/>
      <w:numFmt w:val="lowerRoman"/>
      <w:lvlText w:val="%3."/>
      <w:lvlJc w:val="right"/>
      <w:pPr>
        <w:ind w:left="2385" w:hanging="480"/>
      </w:pPr>
    </w:lvl>
    <w:lvl w:ilvl="3" w:tplc="0409000F" w:tentative="1">
      <w:start w:val="1"/>
      <w:numFmt w:val="decimal"/>
      <w:lvlText w:val="%4."/>
      <w:lvlJc w:val="left"/>
      <w:pPr>
        <w:ind w:left="2865" w:hanging="480"/>
      </w:pPr>
    </w:lvl>
    <w:lvl w:ilvl="4" w:tplc="04090019" w:tentative="1">
      <w:start w:val="1"/>
      <w:numFmt w:val="ideographTraditional"/>
      <w:lvlText w:val="%5、"/>
      <w:lvlJc w:val="left"/>
      <w:pPr>
        <w:ind w:left="3345" w:hanging="480"/>
      </w:pPr>
    </w:lvl>
    <w:lvl w:ilvl="5" w:tplc="0409001B" w:tentative="1">
      <w:start w:val="1"/>
      <w:numFmt w:val="lowerRoman"/>
      <w:lvlText w:val="%6."/>
      <w:lvlJc w:val="right"/>
      <w:pPr>
        <w:ind w:left="3825" w:hanging="480"/>
      </w:pPr>
    </w:lvl>
    <w:lvl w:ilvl="6" w:tplc="0409000F" w:tentative="1">
      <w:start w:val="1"/>
      <w:numFmt w:val="decimal"/>
      <w:lvlText w:val="%7."/>
      <w:lvlJc w:val="left"/>
      <w:pPr>
        <w:ind w:left="4305" w:hanging="480"/>
      </w:pPr>
    </w:lvl>
    <w:lvl w:ilvl="7" w:tplc="04090019" w:tentative="1">
      <w:start w:val="1"/>
      <w:numFmt w:val="ideographTraditional"/>
      <w:lvlText w:val="%8、"/>
      <w:lvlJc w:val="left"/>
      <w:pPr>
        <w:ind w:left="4785" w:hanging="480"/>
      </w:pPr>
    </w:lvl>
    <w:lvl w:ilvl="8" w:tplc="0409001B" w:tentative="1">
      <w:start w:val="1"/>
      <w:numFmt w:val="lowerRoman"/>
      <w:lvlText w:val="%9."/>
      <w:lvlJc w:val="right"/>
      <w:pPr>
        <w:ind w:left="5265" w:hanging="480"/>
      </w:pPr>
    </w:lvl>
  </w:abstractNum>
  <w:abstractNum w:abstractNumId="7">
    <w:nsid w:val="16CE094C"/>
    <w:multiLevelType w:val="hybridMultilevel"/>
    <w:tmpl w:val="ED183BD6"/>
    <w:lvl w:ilvl="0" w:tplc="A53A11D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1F594EAF"/>
    <w:multiLevelType w:val="hybridMultilevel"/>
    <w:tmpl w:val="9844D8FE"/>
    <w:lvl w:ilvl="0" w:tplc="67AA5D66">
      <w:numFmt w:val="bullet"/>
      <w:lvlText w:val="‧"/>
      <w:lvlJc w:val="left"/>
      <w:pPr>
        <w:ind w:left="502" w:hanging="360"/>
      </w:pPr>
      <w:rPr>
        <w:rFonts w:ascii="標楷體" w:eastAsia="標楷體" w:hAnsi="標楷體" w:cs="Times New Roman" w:hint="eastAsia"/>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9">
    <w:nsid w:val="2D5554C6"/>
    <w:multiLevelType w:val="hybridMultilevel"/>
    <w:tmpl w:val="FB06D018"/>
    <w:lvl w:ilvl="0" w:tplc="F45E7D2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31DE59DB"/>
    <w:multiLevelType w:val="hybridMultilevel"/>
    <w:tmpl w:val="4D9CD72E"/>
    <w:lvl w:ilvl="0" w:tplc="81B800B4">
      <w:start w:val="1"/>
      <w:numFmt w:val="bullet"/>
      <w:lvlText w:val="F"/>
      <w:lvlJc w:val="left"/>
      <w:pPr>
        <w:ind w:left="622" w:hanging="480"/>
      </w:pPr>
      <w:rPr>
        <w:rFonts w:ascii="華康標識篇" w:hAnsi="華康標識篇" w:hint="default"/>
        <w:b/>
        <w:color w:val="E36C0A" w:themeColor="accent6" w:themeShade="BF"/>
        <w:sz w:val="28"/>
        <w:szCs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365B01D8"/>
    <w:multiLevelType w:val="hybridMultilevel"/>
    <w:tmpl w:val="F154B694"/>
    <w:lvl w:ilvl="0" w:tplc="92904348">
      <w:start w:val="1"/>
      <w:numFmt w:val="bullet"/>
      <w:lvlText w:val=""/>
      <w:lvlPicBulletId w:val="0"/>
      <w:lvlJc w:val="left"/>
      <w:pPr>
        <w:ind w:left="480" w:hanging="480"/>
      </w:pPr>
      <w:rPr>
        <w:rFonts w:ascii="Symbol" w:hAnsi="Symbol" w:hint="default"/>
        <w:color w:val="auto"/>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3683044E"/>
    <w:multiLevelType w:val="hybridMultilevel"/>
    <w:tmpl w:val="CC96158C"/>
    <w:lvl w:ilvl="0" w:tplc="9E7223FC">
      <w:numFmt w:val="bullet"/>
      <w:lvlText w:val="‧"/>
      <w:lvlJc w:val="left"/>
      <w:pPr>
        <w:ind w:left="967" w:hanging="360"/>
      </w:pPr>
      <w:rPr>
        <w:rFonts w:ascii="標楷體" w:eastAsia="標楷體" w:hAnsi="標楷體" w:cs="Times New Roman" w:hint="eastAsia"/>
      </w:rPr>
    </w:lvl>
    <w:lvl w:ilvl="1" w:tplc="04090003" w:tentative="1">
      <w:start w:val="1"/>
      <w:numFmt w:val="bullet"/>
      <w:lvlText w:val=""/>
      <w:lvlJc w:val="left"/>
      <w:pPr>
        <w:ind w:left="1567" w:hanging="480"/>
      </w:pPr>
      <w:rPr>
        <w:rFonts w:ascii="Wingdings" w:hAnsi="Wingdings" w:hint="default"/>
      </w:rPr>
    </w:lvl>
    <w:lvl w:ilvl="2" w:tplc="04090005" w:tentative="1">
      <w:start w:val="1"/>
      <w:numFmt w:val="bullet"/>
      <w:lvlText w:val=""/>
      <w:lvlJc w:val="left"/>
      <w:pPr>
        <w:ind w:left="2047" w:hanging="480"/>
      </w:pPr>
      <w:rPr>
        <w:rFonts w:ascii="Wingdings" w:hAnsi="Wingdings" w:hint="default"/>
      </w:rPr>
    </w:lvl>
    <w:lvl w:ilvl="3" w:tplc="04090001" w:tentative="1">
      <w:start w:val="1"/>
      <w:numFmt w:val="bullet"/>
      <w:lvlText w:val=""/>
      <w:lvlJc w:val="left"/>
      <w:pPr>
        <w:ind w:left="2527" w:hanging="480"/>
      </w:pPr>
      <w:rPr>
        <w:rFonts w:ascii="Wingdings" w:hAnsi="Wingdings" w:hint="default"/>
      </w:rPr>
    </w:lvl>
    <w:lvl w:ilvl="4" w:tplc="04090003" w:tentative="1">
      <w:start w:val="1"/>
      <w:numFmt w:val="bullet"/>
      <w:lvlText w:val=""/>
      <w:lvlJc w:val="left"/>
      <w:pPr>
        <w:ind w:left="3007" w:hanging="480"/>
      </w:pPr>
      <w:rPr>
        <w:rFonts w:ascii="Wingdings" w:hAnsi="Wingdings" w:hint="default"/>
      </w:rPr>
    </w:lvl>
    <w:lvl w:ilvl="5" w:tplc="04090005" w:tentative="1">
      <w:start w:val="1"/>
      <w:numFmt w:val="bullet"/>
      <w:lvlText w:val=""/>
      <w:lvlJc w:val="left"/>
      <w:pPr>
        <w:ind w:left="3487" w:hanging="480"/>
      </w:pPr>
      <w:rPr>
        <w:rFonts w:ascii="Wingdings" w:hAnsi="Wingdings" w:hint="default"/>
      </w:rPr>
    </w:lvl>
    <w:lvl w:ilvl="6" w:tplc="04090001" w:tentative="1">
      <w:start w:val="1"/>
      <w:numFmt w:val="bullet"/>
      <w:lvlText w:val=""/>
      <w:lvlJc w:val="left"/>
      <w:pPr>
        <w:ind w:left="3967" w:hanging="480"/>
      </w:pPr>
      <w:rPr>
        <w:rFonts w:ascii="Wingdings" w:hAnsi="Wingdings" w:hint="default"/>
      </w:rPr>
    </w:lvl>
    <w:lvl w:ilvl="7" w:tplc="04090003" w:tentative="1">
      <w:start w:val="1"/>
      <w:numFmt w:val="bullet"/>
      <w:lvlText w:val=""/>
      <w:lvlJc w:val="left"/>
      <w:pPr>
        <w:ind w:left="4447" w:hanging="480"/>
      </w:pPr>
      <w:rPr>
        <w:rFonts w:ascii="Wingdings" w:hAnsi="Wingdings" w:hint="default"/>
      </w:rPr>
    </w:lvl>
    <w:lvl w:ilvl="8" w:tplc="04090005" w:tentative="1">
      <w:start w:val="1"/>
      <w:numFmt w:val="bullet"/>
      <w:lvlText w:val=""/>
      <w:lvlJc w:val="left"/>
      <w:pPr>
        <w:ind w:left="4927" w:hanging="480"/>
      </w:pPr>
      <w:rPr>
        <w:rFonts w:ascii="Wingdings" w:hAnsi="Wingdings" w:hint="default"/>
      </w:rPr>
    </w:lvl>
  </w:abstractNum>
  <w:abstractNum w:abstractNumId="13">
    <w:nsid w:val="3A714D5C"/>
    <w:multiLevelType w:val="hybridMultilevel"/>
    <w:tmpl w:val="F4806038"/>
    <w:lvl w:ilvl="0" w:tplc="C22E0886">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1487899"/>
    <w:multiLevelType w:val="hybridMultilevel"/>
    <w:tmpl w:val="67B86B0A"/>
    <w:lvl w:ilvl="0" w:tplc="ED6839E4">
      <w:start w:val="1"/>
      <w:numFmt w:val="decimal"/>
      <w:lvlText w:val="%1."/>
      <w:lvlJc w:val="left"/>
      <w:pPr>
        <w:ind w:left="840" w:hanging="360"/>
      </w:pPr>
      <w:rPr>
        <w:rFonts w:hint="default"/>
        <w:b/>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59FA15E1"/>
    <w:multiLevelType w:val="hybridMultilevel"/>
    <w:tmpl w:val="605AF358"/>
    <w:lvl w:ilvl="0" w:tplc="A73C5190">
      <w:start w:val="1"/>
      <w:numFmt w:val="decimal"/>
      <w:lvlText w:val="%1."/>
      <w:lvlJc w:val="left"/>
      <w:pPr>
        <w:ind w:left="1125" w:hanging="645"/>
      </w:pPr>
      <w:rPr>
        <w:rFonts w:hint="default"/>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5B09238C"/>
    <w:multiLevelType w:val="hybridMultilevel"/>
    <w:tmpl w:val="6914AC22"/>
    <w:lvl w:ilvl="0" w:tplc="3DC6225C">
      <w:start w:val="1"/>
      <w:numFmt w:val="decimal"/>
      <w:lvlText w:val="%1."/>
      <w:lvlJc w:val="left"/>
      <w:pPr>
        <w:ind w:left="1335" w:hanging="390"/>
      </w:pPr>
      <w:rPr>
        <w:rFonts w:hint="default"/>
      </w:rPr>
    </w:lvl>
    <w:lvl w:ilvl="1" w:tplc="04090019" w:tentative="1">
      <w:start w:val="1"/>
      <w:numFmt w:val="ideographTraditional"/>
      <w:lvlText w:val="%2、"/>
      <w:lvlJc w:val="left"/>
      <w:pPr>
        <w:ind w:left="1905" w:hanging="480"/>
      </w:pPr>
    </w:lvl>
    <w:lvl w:ilvl="2" w:tplc="0409001B" w:tentative="1">
      <w:start w:val="1"/>
      <w:numFmt w:val="lowerRoman"/>
      <w:lvlText w:val="%3."/>
      <w:lvlJc w:val="right"/>
      <w:pPr>
        <w:ind w:left="2385" w:hanging="480"/>
      </w:pPr>
    </w:lvl>
    <w:lvl w:ilvl="3" w:tplc="0409000F" w:tentative="1">
      <w:start w:val="1"/>
      <w:numFmt w:val="decimal"/>
      <w:lvlText w:val="%4."/>
      <w:lvlJc w:val="left"/>
      <w:pPr>
        <w:ind w:left="2865" w:hanging="480"/>
      </w:pPr>
    </w:lvl>
    <w:lvl w:ilvl="4" w:tplc="04090019" w:tentative="1">
      <w:start w:val="1"/>
      <w:numFmt w:val="ideographTraditional"/>
      <w:lvlText w:val="%5、"/>
      <w:lvlJc w:val="left"/>
      <w:pPr>
        <w:ind w:left="3345" w:hanging="480"/>
      </w:pPr>
    </w:lvl>
    <w:lvl w:ilvl="5" w:tplc="0409001B" w:tentative="1">
      <w:start w:val="1"/>
      <w:numFmt w:val="lowerRoman"/>
      <w:lvlText w:val="%6."/>
      <w:lvlJc w:val="right"/>
      <w:pPr>
        <w:ind w:left="3825" w:hanging="480"/>
      </w:pPr>
    </w:lvl>
    <w:lvl w:ilvl="6" w:tplc="0409000F" w:tentative="1">
      <w:start w:val="1"/>
      <w:numFmt w:val="decimal"/>
      <w:lvlText w:val="%7."/>
      <w:lvlJc w:val="left"/>
      <w:pPr>
        <w:ind w:left="4305" w:hanging="480"/>
      </w:pPr>
    </w:lvl>
    <w:lvl w:ilvl="7" w:tplc="04090019" w:tentative="1">
      <w:start w:val="1"/>
      <w:numFmt w:val="ideographTraditional"/>
      <w:lvlText w:val="%8、"/>
      <w:lvlJc w:val="left"/>
      <w:pPr>
        <w:ind w:left="4785" w:hanging="480"/>
      </w:pPr>
    </w:lvl>
    <w:lvl w:ilvl="8" w:tplc="0409001B" w:tentative="1">
      <w:start w:val="1"/>
      <w:numFmt w:val="lowerRoman"/>
      <w:lvlText w:val="%9."/>
      <w:lvlJc w:val="right"/>
      <w:pPr>
        <w:ind w:left="5265" w:hanging="480"/>
      </w:pPr>
    </w:lvl>
  </w:abstractNum>
  <w:abstractNum w:abstractNumId="17">
    <w:nsid w:val="620D60A1"/>
    <w:multiLevelType w:val="hybridMultilevel"/>
    <w:tmpl w:val="63622B68"/>
    <w:lvl w:ilvl="0" w:tplc="F3DA9E0A">
      <w:start w:val="4"/>
      <w:numFmt w:val="bullet"/>
      <w:lvlText w:val="※"/>
      <w:lvlJc w:val="left"/>
      <w:pPr>
        <w:tabs>
          <w:tab w:val="num" w:pos="360"/>
        </w:tabs>
        <w:ind w:left="360" w:hanging="360"/>
      </w:pPr>
      <w:rPr>
        <w:rFonts w:ascii="細明體" w:eastAsia="細明體" w:hAnsi="細明體" w:cs="細明體" w:hint="eastAsia"/>
        <w:sz w:val="28"/>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nsid w:val="647E02C8"/>
    <w:multiLevelType w:val="hybridMultilevel"/>
    <w:tmpl w:val="D0CEF426"/>
    <w:lvl w:ilvl="0" w:tplc="C22E0886">
      <w:start w:val="1"/>
      <w:numFmt w:val="decimal"/>
      <w:lvlText w:val="%1."/>
      <w:lvlJc w:val="left"/>
      <w:pPr>
        <w:ind w:left="480" w:hanging="480"/>
      </w:pPr>
      <w:rPr>
        <w:rFonts w:hint="eastAsia"/>
      </w:rPr>
    </w:lvl>
    <w:lvl w:ilvl="1" w:tplc="C22E0886">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5193752"/>
    <w:multiLevelType w:val="hybridMultilevel"/>
    <w:tmpl w:val="3FC4A1FC"/>
    <w:lvl w:ilvl="0" w:tplc="18D87CAC">
      <w:numFmt w:val="bullet"/>
      <w:lvlText w:val="‧"/>
      <w:lvlJc w:val="left"/>
      <w:pPr>
        <w:ind w:left="1080" w:hanging="360"/>
      </w:pPr>
      <w:rPr>
        <w:rFonts w:ascii="標楷體" w:eastAsia="標楷體" w:hAnsi="標楷體" w:cs="Times New Roman" w:hint="eastAsia"/>
        <w:b/>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0">
    <w:nsid w:val="66E22C14"/>
    <w:multiLevelType w:val="hybridMultilevel"/>
    <w:tmpl w:val="633C552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68030826"/>
    <w:multiLevelType w:val="hybridMultilevel"/>
    <w:tmpl w:val="FC8E74D2"/>
    <w:lvl w:ilvl="0" w:tplc="16E6BBCC">
      <w:start w:val="1"/>
      <w:numFmt w:val="decimal"/>
      <w:lvlText w:val="%1."/>
      <w:lvlJc w:val="left"/>
      <w:pPr>
        <w:ind w:left="840" w:hanging="360"/>
      </w:pPr>
      <w:rPr>
        <w:rFonts w:asciiTheme="minorHAnsi" w:hAnsiTheme="minorHAnsi" w:hint="default"/>
        <w:b/>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nsid w:val="6C833273"/>
    <w:multiLevelType w:val="hybridMultilevel"/>
    <w:tmpl w:val="4162DCD4"/>
    <w:lvl w:ilvl="0" w:tplc="F45E7D2A">
      <w:start w:val="1"/>
      <w:numFmt w:val="bullet"/>
      <w:lvlText w:val=""/>
      <w:lvlJc w:val="left"/>
      <w:pPr>
        <w:ind w:left="622" w:hanging="480"/>
      </w:pPr>
      <w:rPr>
        <w:rFonts w:ascii="Wingdings" w:hAnsi="Wingdings" w:hint="default"/>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23">
    <w:nsid w:val="74EB3560"/>
    <w:multiLevelType w:val="hybridMultilevel"/>
    <w:tmpl w:val="0DDC19A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9602E30"/>
    <w:multiLevelType w:val="hybridMultilevel"/>
    <w:tmpl w:val="2E587384"/>
    <w:lvl w:ilvl="0" w:tplc="1F44D112">
      <w:numFmt w:val="bullet"/>
      <w:lvlText w:val="‧"/>
      <w:lvlJc w:val="left"/>
      <w:pPr>
        <w:ind w:left="1247" w:hanging="360"/>
      </w:pPr>
      <w:rPr>
        <w:rFonts w:ascii="標楷體" w:eastAsia="標楷體" w:hAnsi="標楷體" w:cs="Times New Roman" w:hint="eastAsia"/>
      </w:rPr>
    </w:lvl>
    <w:lvl w:ilvl="1" w:tplc="04090003" w:tentative="1">
      <w:start w:val="1"/>
      <w:numFmt w:val="bullet"/>
      <w:lvlText w:val=""/>
      <w:lvlJc w:val="left"/>
      <w:pPr>
        <w:ind w:left="1847" w:hanging="480"/>
      </w:pPr>
      <w:rPr>
        <w:rFonts w:ascii="Wingdings" w:hAnsi="Wingdings" w:hint="default"/>
      </w:rPr>
    </w:lvl>
    <w:lvl w:ilvl="2" w:tplc="04090005" w:tentative="1">
      <w:start w:val="1"/>
      <w:numFmt w:val="bullet"/>
      <w:lvlText w:val=""/>
      <w:lvlJc w:val="left"/>
      <w:pPr>
        <w:ind w:left="2327" w:hanging="480"/>
      </w:pPr>
      <w:rPr>
        <w:rFonts w:ascii="Wingdings" w:hAnsi="Wingdings" w:hint="default"/>
      </w:rPr>
    </w:lvl>
    <w:lvl w:ilvl="3" w:tplc="04090001" w:tentative="1">
      <w:start w:val="1"/>
      <w:numFmt w:val="bullet"/>
      <w:lvlText w:val=""/>
      <w:lvlJc w:val="left"/>
      <w:pPr>
        <w:ind w:left="2807" w:hanging="480"/>
      </w:pPr>
      <w:rPr>
        <w:rFonts w:ascii="Wingdings" w:hAnsi="Wingdings" w:hint="default"/>
      </w:rPr>
    </w:lvl>
    <w:lvl w:ilvl="4" w:tplc="04090003" w:tentative="1">
      <w:start w:val="1"/>
      <w:numFmt w:val="bullet"/>
      <w:lvlText w:val=""/>
      <w:lvlJc w:val="left"/>
      <w:pPr>
        <w:ind w:left="3287" w:hanging="480"/>
      </w:pPr>
      <w:rPr>
        <w:rFonts w:ascii="Wingdings" w:hAnsi="Wingdings" w:hint="default"/>
      </w:rPr>
    </w:lvl>
    <w:lvl w:ilvl="5" w:tplc="04090005" w:tentative="1">
      <w:start w:val="1"/>
      <w:numFmt w:val="bullet"/>
      <w:lvlText w:val=""/>
      <w:lvlJc w:val="left"/>
      <w:pPr>
        <w:ind w:left="3767" w:hanging="480"/>
      </w:pPr>
      <w:rPr>
        <w:rFonts w:ascii="Wingdings" w:hAnsi="Wingdings" w:hint="default"/>
      </w:rPr>
    </w:lvl>
    <w:lvl w:ilvl="6" w:tplc="04090001" w:tentative="1">
      <w:start w:val="1"/>
      <w:numFmt w:val="bullet"/>
      <w:lvlText w:val=""/>
      <w:lvlJc w:val="left"/>
      <w:pPr>
        <w:ind w:left="4247" w:hanging="480"/>
      </w:pPr>
      <w:rPr>
        <w:rFonts w:ascii="Wingdings" w:hAnsi="Wingdings" w:hint="default"/>
      </w:rPr>
    </w:lvl>
    <w:lvl w:ilvl="7" w:tplc="04090003" w:tentative="1">
      <w:start w:val="1"/>
      <w:numFmt w:val="bullet"/>
      <w:lvlText w:val=""/>
      <w:lvlJc w:val="left"/>
      <w:pPr>
        <w:ind w:left="4727" w:hanging="480"/>
      </w:pPr>
      <w:rPr>
        <w:rFonts w:ascii="Wingdings" w:hAnsi="Wingdings" w:hint="default"/>
      </w:rPr>
    </w:lvl>
    <w:lvl w:ilvl="8" w:tplc="04090005" w:tentative="1">
      <w:start w:val="1"/>
      <w:numFmt w:val="bullet"/>
      <w:lvlText w:val=""/>
      <w:lvlJc w:val="left"/>
      <w:pPr>
        <w:ind w:left="5207" w:hanging="480"/>
      </w:pPr>
      <w:rPr>
        <w:rFonts w:ascii="Wingdings" w:hAnsi="Wingdings" w:hint="default"/>
      </w:rPr>
    </w:lvl>
  </w:abstractNum>
  <w:num w:numId="1">
    <w:abstractNumId w:val="3"/>
  </w:num>
  <w:num w:numId="2">
    <w:abstractNumId w:val="13"/>
  </w:num>
  <w:num w:numId="3">
    <w:abstractNumId w:val="18"/>
  </w:num>
  <w:num w:numId="4">
    <w:abstractNumId w:val="17"/>
  </w:num>
  <w:num w:numId="5">
    <w:abstractNumId w:val="9"/>
  </w:num>
  <w:num w:numId="6">
    <w:abstractNumId w:val="19"/>
  </w:num>
  <w:num w:numId="7">
    <w:abstractNumId w:val="11"/>
  </w:num>
  <w:num w:numId="8">
    <w:abstractNumId w:val="24"/>
  </w:num>
  <w:num w:numId="9">
    <w:abstractNumId w:val="22"/>
  </w:num>
  <w:num w:numId="10">
    <w:abstractNumId w:val="8"/>
  </w:num>
  <w:num w:numId="11">
    <w:abstractNumId w:val="1"/>
  </w:num>
  <w:num w:numId="12">
    <w:abstractNumId w:val="12"/>
  </w:num>
  <w:num w:numId="13">
    <w:abstractNumId w:val="10"/>
  </w:num>
  <w:num w:numId="14">
    <w:abstractNumId w:val="23"/>
  </w:num>
  <w:num w:numId="15">
    <w:abstractNumId w:val="15"/>
  </w:num>
  <w:num w:numId="16">
    <w:abstractNumId w:val="7"/>
  </w:num>
  <w:num w:numId="17">
    <w:abstractNumId w:val="6"/>
  </w:num>
  <w:num w:numId="18">
    <w:abstractNumId w:val="16"/>
  </w:num>
  <w:num w:numId="19">
    <w:abstractNumId w:val="0"/>
  </w:num>
  <w:num w:numId="20">
    <w:abstractNumId w:val="5"/>
  </w:num>
  <w:num w:numId="21">
    <w:abstractNumId w:val="14"/>
  </w:num>
  <w:num w:numId="22">
    <w:abstractNumId w:val="21"/>
  </w:num>
  <w:num w:numId="23">
    <w:abstractNumId w:val="2"/>
  </w:num>
  <w:num w:numId="24">
    <w:abstractNumId w:val="20"/>
  </w:num>
  <w:num w:numId="2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80"/>
  <w:evenAndOddHeaders/>
  <w:drawingGridHorizontalSpacing w:val="120"/>
  <w:displayHorizontalDrawingGridEvery w:val="0"/>
  <w:displayVerticalDrawingGridEvery w:val="2"/>
  <w:characterSpacingControl w:val="compressPunctuation"/>
  <w:hdrShapeDefaults>
    <o:shapedefaults v:ext="edit" spidmax="3074">
      <o:colormru v:ext="edit" colors="green,#cfc,#339"/>
      <o:colormenu v:ext="edit" fillcolor="none" strokecolor="red"/>
    </o:shapedefaults>
    <o:shapelayout v:ext="edit">
      <o:idmap v:ext="edit" data="2"/>
      <o:rules v:ext="edit">
        <o:r id="V:Rule1" type="callout" idref="#_x0000_s2061"/>
        <o:r id="V:Rule2" type="callout" idref="#_x0000_s2055"/>
        <o:r id="V:Rule3" type="callout" idref="#_x0000_s2052"/>
      </o:rules>
    </o:shapelayout>
  </w:hdrShapeDefaults>
  <w:footnotePr>
    <w:pos w:val="sectEnd"/>
    <w:footnote w:id="-1"/>
    <w:footnote w:id="0"/>
  </w:footnotePr>
  <w:endnotePr>
    <w:numFmt w:val="decimal"/>
    <w:numStart w:val="0"/>
    <w:endnote w:id="-1"/>
    <w:endnote w:id="0"/>
  </w:endnotePr>
  <w:compat>
    <w:spaceForUL/>
    <w:balanceSingleByteDoubleByteWidth/>
    <w:doNotLeaveBackslashAlone/>
    <w:ulTrailSpace/>
    <w:doNotExpandShiftReturn/>
    <w:adjustLineHeightInTable/>
    <w:useFELayout/>
  </w:compat>
  <w:rsids>
    <w:rsidRoot w:val="00987C3E"/>
    <w:rsid w:val="000151E8"/>
    <w:rsid w:val="0006261A"/>
    <w:rsid w:val="00065E40"/>
    <w:rsid w:val="00077180"/>
    <w:rsid w:val="0009238C"/>
    <w:rsid w:val="000A1012"/>
    <w:rsid w:val="000A6BDA"/>
    <w:rsid w:val="000D39B6"/>
    <w:rsid w:val="000D6CFE"/>
    <w:rsid w:val="000E7A88"/>
    <w:rsid w:val="000F76BC"/>
    <w:rsid w:val="00107578"/>
    <w:rsid w:val="001115E5"/>
    <w:rsid w:val="001157C0"/>
    <w:rsid w:val="0013117C"/>
    <w:rsid w:val="001318CF"/>
    <w:rsid w:val="0013770C"/>
    <w:rsid w:val="001539A9"/>
    <w:rsid w:val="00171199"/>
    <w:rsid w:val="00175228"/>
    <w:rsid w:val="00177D51"/>
    <w:rsid w:val="0019401C"/>
    <w:rsid w:val="001C0325"/>
    <w:rsid w:val="001E184B"/>
    <w:rsid w:val="001F32A0"/>
    <w:rsid w:val="00232432"/>
    <w:rsid w:val="0026289F"/>
    <w:rsid w:val="002720A6"/>
    <w:rsid w:val="00293C0E"/>
    <w:rsid w:val="002A35EB"/>
    <w:rsid w:val="002E3E47"/>
    <w:rsid w:val="003067C9"/>
    <w:rsid w:val="0031297C"/>
    <w:rsid w:val="003134D1"/>
    <w:rsid w:val="003322A2"/>
    <w:rsid w:val="00352501"/>
    <w:rsid w:val="00381FE2"/>
    <w:rsid w:val="003C52F8"/>
    <w:rsid w:val="003E6D4B"/>
    <w:rsid w:val="003F4491"/>
    <w:rsid w:val="00412008"/>
    <w:rsid w:val="0042089C"/>
    <w:rsid w:val="00426C88"/>
    <w:rsid w:val="004363C5"/>
    <w:rsid w:val="00444893"/>
    <w:rsid w:val="00481E13"/>
    <w:rsid w:val="004B09DF"/>
    <w:rsid w:val="004B63A6"/>
    <w:rsid w:val="004C5A9F"/>
    <w:rsid w:val="004C607B"/>
    <w:rsid w:val="004D5198"/>
    <w:rsid w:val="004D58A8"/>
    <w:rsid w:val="004E4029"/>
    <w:rsid w:val="004F3A61"/>
    <w:rsid w:val="0050428D"/>
    <w:rsid w:val="00511499"/>
    <w:rsid w:val="005177BC"/>
    <w:rsid w:val="00530D7F"/>
    <w:rsid w:val="00575387"/>
    <w:rsid w:val="00576994"/>
    <w:rsid w:val="00580CEE"/>
    <w:rsid w:val="005A3900"/>
    <w:rsid w:val="005B3C4D"/>
    <w:rsid w:val="005B4627"/>
    <w:rsid w:val="005C3125"/>
    <w:rsid w:val="005E56DF"/>
    <w:rsid w:val="005E57EC"/>
    <w:rsid w:val="005E6244"/>
    <w:rsid w:val="005E6FD4"/>
    <w:rsid w:val="00633AD5"/>
    <w:rsid w:val="00651B91"/>
    <w:rsid w:val="00671420"/>
    <w:rsid w:val="00691343"/>
    <w:rsid w:val="006A22BF"/>
    <w:rsid w:val="006A2F63"/>
    <w:rsid w:val="006D7321"/>
    <w:rsid w:val="006E0E40"/>
    <w:rsid w:val="006F2C0C"/>
    <w:rsid w:val="007037A3"/>
    <w:rsid w:val="0071014E"/>
    <w:rsid w:val="00730DFA"/>
    <w:rsid w:val="00736EA7"/>
    <w:rsid w:val="00752DAC"/>
    <w:rsid w:val="00785A7B"/>
    <w:rsid w:val="00786234"/>
    <w:rsid w:val="007945E1"/>
    <w:rsid w:val="0079595C"/>
    <w:rsid w:val="007B0357"/>
    <w:rsid w:val="007B732C"/>
    <w:rsid w:val="007C014A"/>
    <w:rsid w:val="007C388E"/>
    <w:rsid w:val="007D1C04"/>
    <w:rsid w:val="007E19CE"/>
    <w:rsid w:val="00832537"/>
    <w:rsid w:val="008422BD"/>
    <w:rsid w:val="0086387A"/>
    <w:rsid w:val="00870CD7"/>
    <w:rsid w:val="00874AC4"/>
    <w:rsid w:val="00874EA9"/>
    <w:rsid w:val="00891BA6"/>
    <w:rsid w:val="00896832"/>
    <w:rsid w:val="008A3B73"/>
    <w:rsid w:val="008C2404"/>
    <w:rsid w:val="008C243E"/>
    <w:rsid w:val="008E3636"/>
    <w:rsid w:val="0093652B"/>
    <w:rsid w:val="00944D39"/>
    <w:rsid w:val="00962D75"/>
    <w:rsid w:val="00987C3E"/>
    <w:rsid w:val="00997C67"/>
    <w:rsid w:val="009C2810"/>
    <w:rsid w:val="009C3B1F"/>
    <w:rsid w:val="009C4591"/>
    <w:rsid w:val="009F7D8D"/>
    <w:rsid w:val="00A024B8"/>
    <w:rsid w:val="00A21D7D"/>
    <w:rsid w:val="00A51FFF"/>
    <w:rsid w:val="00A65467"/>
    <w:rsid w:val="00A67C80"/>
    <w:rsid w:val="00A80E26"/>
    <w:rsid w:val="00AA7A5D"/>
    <w:rsid w:val="00AE0E60"/>
    <w:rsid w:val="00AE22E9"/>
    <w:rsid w:val="00AE3D6F"/>
    <w:rsid w:val="00B20061"/>
    <w:rsid w:val="00B5156F"/>
    <w:rsid w:val="00B5793C"/>
    <w:rsid w:val="00B57D3E"/>
    <w:rsid w:val="00B710D7"/>
    <w:rsid w:val="00B82B0B"/>
    <w:rsid w:val="00B9554C"/>
    <w:rsid w:val="00B96F48"/>
    <w:rsid w:val="00BA27F1"/>
    <w:rsid w:val="00BA456B"/>
    <w:rsid w:val="00BB7DD6"/>
    <w:rsid w:val="00BC2D93"/>
    <w:rsid w:val="00BE3FE9"/>
    <w:rsid w:val="00BE4C9F"/>
    <w:rsid w:val="00BF3EFE"/>
    <w:rsid w:val="00C016FE"/>
    <w:rsid w:val="00C05D81"/>
    <w:rsid w:val="00C0721F"/>
    <w:rsid w:val="00C165BD"/>
    <w:rsid w:val="00C1768C"/>
    <w:rsid w:val="00C2389C"/>
    <w:rsid w:val="00C32A84"/>
    <w:rsid w:val="00C473BF"/>
    <w:rsid w:val="00C6531A"/>
    <w:rsid w:val="00C66CC3"/>
    <w:rsid w:val="00C80CD4"/>
    <w:rsid w:val="00C95BD2"/>
    <w:rsid w:val="00CB191C"/>
    <w:rsid w:val="00CB42CE"/>
    <w:rsid w:val="00CE4F38"/>
    <w:rsid w:val="00CE5754"/>
    <w:rsid w:val="00D03018"/>
    <w:rsid w:val="00D1412B"/>
    <w:rsid w:val="00D533D0"/>
    <w:rsid w:val="00D63D3F"/>
    <w:rsid w:val="00D77DC1"/>
    <w:rsid w:val="00DA0E0E"/>
    <w:rsid w:val="00DA2D85"/>
    <w:rsid w:val="00DC1759"/>
    <w:rsid w:val="00E00E82"/>
    <w:rsid w:val="00E02261"/>
    <w:rsid w:val="00E25D04"/>
    <w:rsid w:val="00E72B04"/>
    <w:rsid w:val="00EA3086"/>
    <w:rsid w:val="00EA469C"/>
    <w:rsid w:val="00EB3F6C"/>
    <w:rsid w:val="00EC1ED9"/>
    <w:rsid w:val="00EC41FE"/>
    <w:rsid w:val="00EE3835"/>
    <w:rsid w:val="00F20261"/>
    <w:rsid w:val="00F43B2F"/>
    <w:rsid w:val="00F52A70"/>
    <w:rsid w:val="00F55F24"/>
    <w:rsid w:val="00F81AC4"/>
    <w:rsid w:val="00F97AED"/>
    <w:rsid w:val="00FC25B3"/>
    <w:rsid w:val="00FC53C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green,#cfc,#339"/>
      <o:colormenu v:ext="edit" fillcolor="none"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C3E"/>
    <w:pPr>
      <w:widowControl w:val="0"/>
      <w:adjustRightInd w:val="0"/>
      <w:textAlignment w:val="baseline"/>
    </w:pPr>
    <w:rPr>
      <w:rFonts w:ascii="Times New Roman" w:eastAsia="細明體" w:hAnsi="Times New Roman" w:cs="Times New Roman"/>
      <w:kern w:val="0"/>
      <w:szCs w:val="20"/>
    </w:rPr>
  </w:style>
  <w:style w:type="paragraph" w:styleId="3">
    <w:name w:val="heading 3"/>
    <w:basedOn w:val="a"/>
    <w:next w:val="a"/>
    <w:link w:val="30"/>
    <w:uiPriority w:val="9"/>
    <w:unhideWhenUsed/>
    <w:qFormat/>
    <w:rsid w:val="005E57EC"/>
    <w:pPr>
      <w:keepNext/>
      <w:adjustRightInd/>
      <w:spacing w:line="720" w:lineRule="auto"/>
      <w:textAlignment w:val="auto"/>
      <w:outlineLvl w:val="2"/>
    </w:pPr>
    <w:rPr>
      <w:rFonts w:ascii="Cambria" w:eastAsia="新細明體" w:hAnsi="Cambria"/>
      <w:b/>
      <w:bCs/>
      <w:kern w:val="2"/>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87C3E"/>
    <w:pPr>
      <w:tabs>
        <w:tab w:val="center" w:pos="4153"/>
        <w:tab w:val="right" w:pos="8306"/>
      </w:tabs>
      <w:snapToGrid w:val="0"/>
    </w:pPr>
    <w:rPr>
      <w:sz w:val="20"/>
    </w:rPr>
  </w:style>
  <w:style w:type="character" w:customStyle="1" w:styleId="a4">
    <w:name w:val="頁首 字元"/>
    <w:basedOn w:val="a0"/>
    <w:link w:val="a3"/>
    <w:uiPriority w:val="99"/>
    <w:rsid w:val="00987C3E"/>
    <w:rPr>
      <w:rFonts w:ascii="Times New Roman" w:eastAsia="細明體" w:hAnsi="Times New Roman" w:cs="Times New Roman"/>
      <w:kern w:val="0"/>
      <w:sz w:val="20"/>
      <w:szCs w:val="20"/>
    </w:rPr>
  </w:style>
  <w:style w:type="paragraph" w:styleId="a5">
    <w:name w:val="footer"/>
    <w:basedOn w:val="a"/>
    <w:link w:val="a6"/>
    <w:uiPriority w:val="99"/>
    <w:semiHidden/>
    <w:unhideWhenUsed/>
    <w:rsid w:val="00987C3E"/>
    <w:pPr>
      <w:tabs>
        <w:tab w:val="center" w:pos="4153"/>
        <w:tab w:val="right" w:pos="8306"/>
      </w:tabs>
      <w:snapToGrid w:val="0"/>
    </w:pPr>
    <w:rPr>
      <w:sz w:val="20"/>
    </w:rPr>
  </w:style>
  <w:style w:type="character" w:customStyle="1" w:styleId="a6">
    <w:name w:val="頁尾 字元"/>
    <w:basedOn w:val="a0"/>
    <w:link w:val="a5"/>
    <w:uiPriority w:val="99"/>
    <w:semiHidden/>
    <w:rsid w:val="00987C3E"/>
    <w:rPr>
      <w:rFonts w:ascii="Times New Roman" w:eastAsia="細明體" w:hAnsi="Times New Roman" w:cs="Times New Roman"/>
      <w:kern w:val="0"/>
      <w:sz w:val="20"/>
      <w:szCs w:val="20"/>
    </w:rPr>
  </w:style>
  <w:style w:type="paragraph" w:styleId="Web">
    <w:name w:val="Normal (Web)"/>
    <w:basedOn w:val="a"/>
    <w:rsid w:val="0050428D"/>
    <w:pPr>
      <w:widowControl/>
      <w:adjustRightInd/>
      <w:spacing w:before="100" w:beforeAutospacing="1" w:after="100" w:afterAutospacing="1"/>
      <w:textAlignment w:val="auto"/>
    </w:pPr>
    <w:rPr>
      <w:rFonts w:ascii="新細明體" w:eastAsia="新細明體" w:hAnsi="新細明體" w:cs="新細明體"/>
      <w:szCs w:val="24"/>
    </w:rPr>
  </w:style>
  <w:style w:type="paragraph" w:styleId="a7">
    <w:name w:val="Balloon Text"/>
    <w:basedOn w:val="a"/>
    <w:link w:val="a8"/>
    <w:uiPriority w:val="99"/>
    <w:semiHidden/>
    <w:unhideWhenUsed/>
    <w:rsid w:val="005B3C4D"/>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5B3C4D"/>
    <w:rPr>
      <w:rFonts w:asciiTheme="majorHAnsi" w:eastAsiaTheme="majorEastAsia" w:hAnsiTheme="majorHAnsi" w:cstheme="majorBidi"/>
      <w:kern w:val="0"/>
      <w:sz w:val="18"/>
      <w:szCs w:val="18"/>
    </w:rPr>
  </w:style>
  <w:style w:type="character" w:styleId="a9">
    <w:name w:val="Hyperlink"/>
    <w:basedOn w:val="a0"/>
    <w:uiPriority w:val="99"/>
    <w:rsid w:val="00AE3D6F"/>
    <w:rPr>
      <w:color w:val="0000FF"/>
      <w:u w:val="single"/>
    </w:rPr>
  </w:style>
  <w:style w:type="table" w:styleId="aa">
    <w:name w:val="Table Grid"/>
    <w:basedOn w:val="a1"/>
    <w:uiPriority w:val="59"/>
    <w:rsid w:val="00381FE2"/>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ody Text Indent"/>
    <w:basedOn w:val="a"/>
    <w:link w:val="ac"/>
    <w:semiHidden/>
    <w:rsid w:val="0042089C"/>
    <w:pPr>
      <w:adjustRightInd/>
      <w:spacing w:before="100" w:beforeAutospacing="1" w:after="100" w:afterAutospacing="1" w:line="0" w:lineRule="atLeast"/>
      <w:ind w:left="720"/>
      <w:textAlignment w:val="auto"/>
    </w:pPr>
    <w:rPr>
      <w:rFonts w:ascii="標楷體" w:eastAsia="標楷體" w:hAnsi="sө"/>
      <w:kern w:val="2"/>
      <w:szCs w:val="18"/>
    </w:rPr>
  </w:style>
  <w:style w:type="character" w:customStyle="1" w:styleId="ac">
    <w:name w:val="本文縮排 字元"/>
    <w:basedOn w:val="a0"/>
    <w:link w:val="ab"/>
    <w:semiHidden/>
    <w:rsid w:val="0042089C"/>
    <w:rPr>
      <w:rFonts w:ascii="標楷體" w:eastAsia="標楷體" w:hAnsi="sө" w:cs="Times New Roman"/>
      <w:szCs w:val="18"/>
    </w:rPr>
  </w:style>
  <w:style w:type="paragraph" w:styleId="ad">
    <w:name w:val="List Paragraph"/>
    <w:basedOn w:val="a"/>
    <w:uiPriority w:val="34"/>
    <w:qFormat/>
    <w:rsid w:val="00B5793C"/>
    <w:pPr>
      <w:ind w:leftChars="200" w:left="480"/>
    </w:pPr>
  </w:style>
  <w:style w:type="character" w:customStyle="1" w:styleId="30">
    <w:name w:val="標題 3 字元"/>
    <w:basedOn w:val="a0"/>
    <w:link w:val="3"/>
    <w:uiPriority w:val="9"/>
    <w:rsid w:val="005E57EC"/>
    <w:rPr>
      <w:rFonts w:ascii="Cambria" w:eastAsia="新細明體" w:hAnsi="Cambria" w:cs="Times New Roman"/>
      <w:b/>
      <w:bCs/>
      <w:sz w:val="36"/>
      <w:szCs w:val="36"/>
    </w:rPr>
  </w:style>
  <w:style w:type="character" w:styleId="ae">
    <w:name w:val="Strong"/>
    <w:basedOn w:val="a0"/>
    <w:uiPriority w:val="22"/>
    <w:qFormat/>
    <w:rsid w:val="00CB191C"/>
    <w:rPr>
      <w:b/>
      <w:bCs/>
    </w:rPr>
  </w:style>
  <w:style w:type="paragraph" w:styleId="af">
    <w:name w:val="No Spacing"/>
    <w:uiPriority w:val="1"/>
    <w:qFormat/>
    <w:rsid w:val="00EC41FE"/>
    <w:pPr>
      <w:widowControl w:val="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me.moe.edu.tw/junior/index.ph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210.71.64.9/vt/114/98index.files/Page385.htm"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gif"/></Relationships>
</file>

<file path=word/_rels/header2.xml.rels><?xml version="1.0" encoding="UTF-8" standalone="yes"?>
<Relationships xmlns="http://schemas.openxmlformats.org/package/2006/relationships"><Relationship Id="rId1" Type="http://schemas.openxmlformats.org/officeDocument/2006/relationships/image" Target="media/image7.gif"/></Relationships>
</file>

<file path=word/_rels/header3.xml.rels><?xml version="1.0" encoding="UTF-8" standalone="yes"?>
<Relationships xmlns="http://schemas.openxmlformats.org/package/2006/relationships"><Relationship Id="rId1" Type="http://schemas.openxmlformats.org/officeDocument/2006/relationships/image" Target="media/image7.gif"/></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C1760-0B91-47F0-A9C2-67BA6ABE8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378</Words>
  <Characters>2160</Characters>
  <Application>Microsoft Office Word</Application>
  <DocSecurity>0</DocSecurity>
  <Lines>18</Lines>
  <Paragraphs>5</Paragraphs>
  <ScaleCrop>false</ScaleCrop>
  <Company>nccu</Company>
  <LinksUpToDate>false</LinksUpToDate>
  <CharactersWithSpaces>2533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cp:lastPrinted>2009-02-20T03:23:00Z</cp:lastPrinted>
  <dcterms:created xsi:type="dcterms:W3CDTF">2012-02-17T00:56:00Z</dcterms:created>
  <dcterms:modified xsi:type="dcterms:W3CDTF">2012-02-17T01:03:00Z</dcterms:modified>
</cp:coreProperties>
</file>