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9B1" w:rsidRDefault="00C575D5" w:rsidP="00E90EB5">
      <w:pPr>
        <w:adjustRightInd w:val="0"/>
        <w:snapToGrid w:val="0"/>
        <w:jc w:val="center"/>
        <w:rPr>
          <w:rFonts w:eastAsia="標楷體" w:hAnsi="標楷體"/>
          <w:sz w:val="40"/>
          <w:szCs w:val="40"/>
        </w:rPr>
      </w:pPr>
      <w:r w:rsidRPr="009627F4">
        <w:rPr>
          <w:rFonts w:ascii="華康魏碑體" w:eastAsia="華康魏碑體" w:hAnsi="標楷體" w:hint="eastAsia"/>
          <w:sz w:val="40"/>
          <w:szCs w:val="40"/>
        </w:rPr>
        <w:t>再興中</w:t>
      </w:r>
      <w:r w:rsidRPr="00965411">
        <w:rPr>
          <w:rFonts w:ascii="華康魏碑體" w:eastAsia="華康魏碑體" w:hAnsi="標楷體" w:hint="eastAsia"/>
          <w:sz w:val="40"/>
          <w:szCs w:val="40"/>
        </w:rPr>
        <w:t>學10</w:t>
      </w:r>
      <w:r w:rsidR="00F943FC">
        <w:rPr>
          <w:rFonts w:ascii="華康魏碑體" w:eastAsia="華康魏碑體" w:hAnsi="標楷體" w:hint="eastAsia"/>
          <w:sz w:val="40"/>
          <w:szCs w:val="40"/>
        </w:rPr>
        <w:t>7</w:t>
      </w:r>
      <w:r w:rsidRPr="00965411">
        <w:rPr>
          <w:rFonts w:ascii="華康魏碑體" w:eastAsia="華康魏碑體" w:hAnsi="標楷體" w:hint="eastAsia"/>
          <w:sz w:val="40"/>
          <w:szCs w:val="40"/>
        </w:rPr>
        <w:t>學</w:t>
      </w:r>
      <w:r w:rsidRPr="00965411">
        <w:rPr>
          <w:rFonts w:ascii="華康魏碑體" w:eastAsia="華康魏碑體" w:hint="eastAsia"/>
          <w:sz w:val="40"/>
          <w:szCs w:val="40"/>
        </w:rPr>
        <w:t>年度</w:t>
      </w:r>
      <w:proofErr w:type="gramStart"/>
      <w:r w:rsidR="00F943FC">
        <w:rPr>
          <w:rFonts w:ascii="華康魏碑體" w:eastAsia="華康魏碑體" w:hint="eastAsia"/>
          <w:sz w:val="40"/>
          <w:szCs w:val="40"/>
        </w:rPr>
        <w:t>名師進名校</w:t>
      </w:r>
      <w:proofErr w:type="gramEnd"/>
      <w:r w:rsidR="00F943FC">
        <w:rPr>
          <w:rFonts w:ascii="華康魏碑體" w:eastAsia="華康魏碑體" w:hint="eastAsia"/>
          <w:sz w:val="40"/>
          <w:szCs w:val="40"/>
        </w:rPr>
        <w:t>講座</w:t>
      </w:r>
      <w:r w:rsidRPr="00965411">
        <w:rPr>
          <w:rFonts w:ascii="華康魏碑體" w:eastAsia="華康魏碑體" w:hint="eastAsia"/>
          <w:sz w:val="40"/>
          <w:szCs w:val="40"/>
        </w:rPr>
        <w:t>活動</w:t>
      </w:r>
      <w:r w:rsidR="00F943FC">
        <w:rPr>
          <w:rFonts w:ascii="華康魏碑體" w:eastAsia="華康魏碑體" w:hint="eastAsia"/>
          <w:sz w:val="40"/>
          <w:szCs w:val="40"/>
        </w:rPr>
        <w:t>報導</w:t>
      </w:r>
    </w:p>
    <w:p w:rsidR="00E90EB5" w:rsidRPr="00C575D5" w:rsidRDefault="00E90EB5" w:rsidP="00C575D5">
      <w:pPr>
        <w:adjustRightInd w:val="0"/>
        <w:snapToGrid w:val="0"/>
        <w:spacing w:afterLines="25" w:after="90"/>
        <w:jc w:val="center"/>
        <w:rPr>
          <w:rFonts w:ascii="華康魏碑體" w:eastAsia="華康魏碑體"/>
          <w:sz w:val="40"/>
          <w:szCs w:val="40"/>
          <w:u w:val="single"/>
        </w:rPr>
      </w:pPr>
      <w:r w:rsidRPr="00C575D5">
        <w:rPr>
          <w:rFonts w:ascii="華康魏碑體" w:eastAsia="華康魏碑體" w:hint="eastAsia"/>
          <w:sz w:val="40"/>
          <w:szCs w:val="40"/>
          <w:u w:val="single"/>
        </w:rPr>
        <w:t>香港大學</w:t>
      </w:r>
      <w:r w:rsidR="00F943FC">
        <w:rPr>
          <w:rFonts w:ascii="華康魏碑體" w:eastAsia="華康魏碑體" w:hint="eastAsia"/>
          <w:sz w:val="40"/>
          <w:szCs w:val="40"/>
          <w:u w:val="single"/>
        </w:rPr>
        <w:t>理學院張榮森教授</w:t>
      </w:r>
    </w:p>
    <w:p w:rsidR="00E90EB5" w:rsidRPr="00B616B8" w:rsidRDefault="00E90EB5" w:rsidP="00D031EF">
      <w:pPr>
        <w:pStyle w:val="Web"/>
        <w:shd w:val="clear" w:color="auto" w:fill="FFFFFF"/>
        <w:spacing w:before="120" w:beforeAutospacing="0" w:after="240" w:afterAutospacing="0" w:line="400" w:lineRule="atLeast"/>
        <w:rPr>
          <w:rFonts w:ascii="標楷體" w:eastAsia="標楷體" w:hAnsi="標楷體"/>
          <w:sz w:val="26"/>
          <w:szCs w:val="26"/>
        </w:rPr>
      </w:pPr>
      <w:r w:rsidRPr="009242D1">
        <w:rPr>
          <w:rFonts w:ascii="標楷體" w:eastAsia="標楷體" w:hAnsi="標楷體" w:hint="eastAsia"/>
          <w:sz w:val="27"/>
          <w:szCs w:val="27"/>
        </w:rPr>
        <w:t xml:space="preserve">    10</w:t>
      </w:r>
      <w:r w:rsidR="007A0C42" w:rsidRPr="009242D1">
        <w:rPr>
          <w:rFonts w:ascii="標楷體" w:eastAsia="標楷體" w:hAnsi="標楷體" w:hint="eastAsia"/>
          <w:sz w:val="27"/>
          <w:szCs w:val="27"/>
        </w:rPr>
        <w:t>7</w:t>
      </w:r>
      <w:r w:rsidRPr="009242D1">
        <w:rPr>
          <w:rFonts w:ascii="標楷體" w:eastAsia="標楷體" w:hAnsi="標楷體" w:hint="eastAsia"/>
          <w:sz w:val="27"/>
          <w:szCs w:val="27"/>
        </w:rPr>
        <w:t>年10月</w:t>
      </w:r>
      <w:r w:rsidR="00F943FC" w:rsidRPr="009242D1">
        <w:rPr>
          <w:rFonts w:ascii="標楷體" w:eastAsia="標楷體" w:hAnsi="標楷體" w:hint="eastAsia"/>
          <w:sz w:val="27"/>
          <w:szCs w:val="27"/>
        </w:rPr>
        <w:t>20</w:t>
      </w:r>
      <w:r w:rsidRPr="009242D1">
        <w:rPr>
          <w:rFonts w:ascii="標楷體" w:eastAsia="標楷體" w:hAnsi="標楷體" w:hint="eastAsia"/>
          <w:sz w:val="27"/>
          <w:szCs w:val="27"/>
        </w:rPr>
        <w:t>日(星期</w:t>
      </w:r>
      <w:r w:rsidR="00F943FC" w:rsidRPr="009242D1">
        <w:rPr>
          <w:rFonts w:ascii="標楷體" w:eastAsia="標楷體" w:hAnsi="標楷體" w:hint="eastAsia"/>
          <w:sz w:val="27"/>
          <w:szCs w:val="27"/>
        </w:rPr>
        <w:t>六</w:t>
      </w:r>
      <w:r w:rsidRPr="009242D1">
        <w:rPr>
          <w:rFonts w:ascii="標楷體" w:eastAsia="標楷體" w:hAnsi="標楷體" w:hint="eastAsia"/>
          <w:sz w:val="27"/>
          <w:szCs w:val="27"/>
        </w:rPr>
        <w:t>)輔導室榮幸邀請香港大學</w:t>
      </w:r>
      <w:r w:rsidR="00F943FC" w:rsidRPr="009242D1">
        <w:rPr>
          <w:rFonts w:ascii="標楷體" w:eastAsia="標楷體" w:hAnsi="標楷體" w:hint="eastAsia"/>
          <w:sz w:val="27"/>
          <w:szCs w:val="27"/>
        </w:rPr>
        <w:t>理學院張榮森教授</w:t>
      </w:r>
      <w:r w:rsidRPr="009242D1">
        <w:rPr>
          <w:rFonts w:ascii="標楷體" w:eastAsia="標楷體" w:hAnsi="標楷體" w:hint="eastAsia"/>
          <w:sz w:val="27"/>
          <w:szCs w:val="27"/>
        </w:rPr>
        <w:t>蒞臨本校</w:t>
      </w:r>
      <w:r w:rsidR="00134EA7" w:rsidRPr="009242D1">
        <w:rPr>
          <w:rFonts w:ascii="標楷體" w:eastAsia="標楷體" w:hAnsi="標楷體" w:hint="eastAsia"/>
          <w:sz w:val="27"/>
          <w:szCs w:val="27"/>
        </w:rPr>
        <w:t>進行</w:t>
      </w:r>
      <w:proofErr w:type="gramStart"/>
      <w:r w:rsidR="00F943FC" w:rsidRPr="009242D1">
        <w:rPr>
          <w:rFonts w:ascii="標楷體" w:eastAsia="標楷體" w:hAnsi="標楷體" w:hint="eastAsia"/>
          <w:sz w:val="27"/>
          <w:szCs w:val="27"/>
        </w:rPr>
        <w:t>名師進名校</w:t>
      </w:r>
      <w:proofErr w:type="gramEnd"/>
      <w:r w:rsidR="00F943FC" w:rsidRPr="009242D1">
        <w:rPr>
          <w:rFonts w:ascii="標楷體" w:eastAsia="標楷體" w:hAnsi="標楷體" w:hint="eastAsia"/>
          <w:sz w:val="27"/>
          <w:szCs w:val="27"/>
        </w:rPr>
        <w:t>講座</w:t>
      </w:r>
      <w:r w:rsidR="00134EA7" w:rsidRPr="009242D1">
        <w:rPr>
          <w:rFonts w:ascii="標楷體" w:eastAsia="標楷體" w:hAnsi="標楷體" w:hint="eastAsia"/>
          <w:sz w:val="27"/>
          <w:szCs w:val="27"/>
        </w:rPr>
        <w:t>，</w:t>
      </w:r>
      <w:r w:rsidR="00F943FC" w:rsidRPr="009242D1">
        <w:rPr>
          <w:rFonts w:ascii="標楷體" w:eastAsia="標楷體" w:hAnsi="標楷體" w:hint="eastAsia"/>
          <w:sz w:val="27"/>
          <w:szCs w:val="27"/>
        </w:rPr>
        <w:t>張教授主講「從數學到自然規律</w:t>
      </w:r>
      <w:r w:rsidR="00F943FC" w:rsidRPr="009242D1">
        <w:rPr>
          <w:rFonts w:ascii="標楷體" w:eastAsia="標楷體" w:hAnsi="標楷體"/>
          <w:sz w:val="27"/>
          <w:szCs w:val="27"/>
        </w:rPr>
        <w:t>From Mathematics to Harmony in Nature</w:t>
      </w:r>
      <w:r w:rsidR="00F943FC" w:rsidRPr="009242D1">
        <w:rPr>
          <w:rFonts w:ascii="標楷體" w:eastAsia="標楷體" w:hAnsi="標楷體" w:hint="eastAsia"/>
          <w:sz w:val="27"/>
          <w:szCs w:val="27"/>
        </w:rPr>
        <w:t>.」</w:t>
      </w:r>
      <w:r w:rsidR="009242D1" w:rsidRPr="009242D1">
        <w:rPr>
          <w:rFonts w:ascii="標楷體" w:eastAsia="標楷體" w:hAnsi="標楷體" w:hint="eastAsia"/>
          <w:sz w:val="27"/>
          <w:szCs w:val="27"/>
        </w:rPr>
        <w:t>，張教授藉由蜜蜂、白兔、葉序及花瓣等生物舉例中，引導同學認識</w:t>
      </w:r>
      <w:r w:rsidR="009242D1" w:rsidRPr="009242D1">
        <w:rPr>
          <w:rFonts w:ascii="標楷體" w:eastAsia="標楷體" w:hAnsi="標楷體" w:cs="Arial"/>
          <w:bCs/>
          <w:sz w:val="27"/>
          <w:szCs w:val="27"/>
          <w:shd w:val="clear" w:color="auto" w:fill="FFFFFF"/>
        </w:rPr>
        <w:t>費氏數列</w:t>
      </w:r>
      <w:proofErr w:type="gramStart"/>
      <w:r w:rsidR="009242D1" w:rsidRPr="009242D1">
        <w:rPr>
          <w:rFonts w:ascii="標楷體" w:eastAsia="標楷體" w:hAnsi="標楷體" w:cs="Arial"/>
          <w:sz w:val="20"/>
          <w:szCs w:val="20"/>
          <w:shd w:val="clear" w:color="auto" w:fill="FFFFFF"/>
        </w:rPr>
        <w:t>（</w:t>
      </w:r>
      <w:proofErr w:type="gramEnd"/>
      <w:r w:rsidR="009242D1" w:rsidRPr="009242D1">
        <w:rPr>
          <w:rFonts w:ascii="標楷體" w:eastAsia="標楷體" w:hAnsi="標楷體" w:cs="Arial"/>
          <w:sz w:val="20"/>
          <w:szCs w:val="20"/>
          <w:shd w:val="clear" w:color="auto" w:fill="FFFFFF"/>
        </w:rPr>
        <w:t>義大利語：</w:t>
      </w:r>
      <w:proofErr w:type="spellStart"/>
      <w:r w:rsidR="009242D1" w:rsidRPr="009242D1">
        <w:rPr>
          <w:rFonts w:ascii="標楷體" w:eastAsia="標楷體" w:hAnsi="標楷體" w:cs="Arial"/>
          <w:sz w:val="20"/>
          <w:szCs w:val="20"/>
          <w:shd w:val="clear" w:color="auto" w:fill="FFFFFF"/>
        </w:rPr>
        <w:t>Successione</w:t>
      </w:r>
      <w:proofErr w:type="spellEnd"/>
      <w:r w:rsidR="009242D1" w:rsidRPr="009242D1">
        <w:rPr>
          <w:rFonts w:ascii="標楷體" w:eastAsia="標楷體" w:hAnsi="標楷體" w:cs="Arial"/>
          <w:sz w:val="20"/>
          <w:szCs w:val="20"/>
          <w:shd w:val="clear" w:color="auto" w:fill="FFFFFF"/>
        </w:rPr>
        <w:t xml:space="preserve"> di Fibonacci</w:t>
      </w:r>
      <w:proofErr w:type="gramStart"/>
      <w:r w:rsidR="009242D1" w:rsidRPr="009242D1">
        <w:rPr>
          <w:rFonts w:ascii="標楷體" w:eastAsia="標楷體" w:hAnsi="標楷體" w:cs="Arial"/>
          <w:sz w:val="20"/>
          <w:szCs w:val="20"/>
          <w:shd w:val="clear" w:color="auto" w:fill="FFFFFF"/>
        </w:rPr>
        <w:t>）</w:t>
      </w:r>
      <w:proofErr w:type="gramEnd"/>
      <w:r w:rsidR="009242D1" w:rsidRPr="009242D1">
        <w:rPr>
          <w:rFonts w:ascii="標楷體" w:eastAsia="標楷體" w:hAnsi="標楷體" w:cs="Arial"/>
          <w:sz w:val="27"/>
          <w:szCs w:val="27"/>
          <w:shd w:val="clear" w:color="auto" w:fill="FFFFFF"/>
        </w:rPr>
        <w:t>，</w:t>
      </w:r>
      <w:r w:rsidR="009242D1" w:rsidRPr="009242D1">
        <w:rPr>
          <w:rFonts w:ascii="標楷體" w:eastAsia="標楷體" w:hAnsi="標楷體" w:cs="Arial" w:hint="eastAsia"/>
          <w:sz w:val="27"/>
          <w:szCs w:val="27"/>
          <w:shd w:val="clear" w:color="auto" w:fill="FFFFFF"/>
        </w:rPr>
        <w:t>又譯為</w:t>
      </w:r>
      <w:r w:rsidR="009242D1" w:rsidRPr="009242D1">
        <w:rPr>
          <w:rFonts w:ascii="標楷體" w:eastAsia="標楷體" w:hAnsi="標楷體" w:cs="Arial"/>
          <w:bCs/>
          <w:sz w:val="27"/>
          <w:szCs w:val="27"/>
          <w:shd w:val="clear" w:color="auto" w:fill="FFFFFF"/>
        </w:rPr>
        <w:t>斐波那契數列</w:t>
      </w:r>
      <w:r w:rsidR="009242D1" w:rsidRPr="009242D1">
        <w:rPr>
          <w:rFonts w:ascii="標楷體" w:eastAsia="標楷體" w:hAnsi="標楷體" w:cs="Arial" w:hint="eastAsia"/>
          <w:bCs/>
          <w:sz w:val="27"/>
          <w:szCs w:val="27"/>
          <w:shd w:val="clear" w:color="auto" w:fill="FFFFFF"/>
        </w:rPr>
        <w:t>或</w:t>
      </w:r>
      <w:r w:rsidR="009242D1" w:rsidRPr="009242D1">
        <w:rPr>
          <w:rFonts w:ascii="標楷體" w:eastAsia="標楷體" w:hAnsi="標楷體" w:cs="Arial" w:hint="eastAsia"/>
          <w:sz w:val="27"/>
          <w:szCs w:val="27"/>
          <w:shd w:val="clear" w:color="auto" w:fill="FFFFFF"/>
        </w:rPr>
        <w:t>黃金分割數列等，即數</w:t>
      </w:r>
      <w:r w:rsidR="009242D1" w:rsidRPr="009242D1">
        <w:rPr>
          <w:rFonts w:ascii="標楷體" w:eastAsia="標楷體" w:hAnsi="標楷體" w:cs="Arial"/>
          <w:sz w:val="27"/>
          <w:szCs w:val="27"/>
        </w:rPr>
        <w:t>列由0和1開始，之後的費</w:t>
      </w:r>
      <w:r w:rsidR="009242D1" w:rsidRPr="009242D1">
        <w:rPr>
          <w:rFonts w:ascii="標楷體" w:eastAsia="標楷體" w:hAnsi="標楷體" w:cs="Arial" w:hint="eastAsia"/>
          <w:sz w:val="27"/>
          <w:szCs w:val="27"/>
        </w:rPr>
        <w:t>氏</w:t>
      </w:r>
      <w:r w:rsidR="009242D1" w:rsidRPr="009242D1">
        <w:rPr>
          <w:rFonts w:ascii="標楷體" w:eastAsia="標楷體" w:hAnsi="標楷體" w:cs="Arial"/>
          <w:sz w:val="27"/>
          <w:szCs w:val="27"/>
        </w:rPr>
        <w:t>數</w:t>
      </w:r>
      <w:r w:rsidR="009242D1" w:rsidRPr="009242D1">
        <w:rPr>
          <w:rFonts w:ascii="標楷體" w:eastAsia="標楷體" w:hAnsi="標楷體" w:cs="Arial" w:hint="eastAsia"/>
          <w:sz w:val="27"/>
          <w:szCs w:val="27"/>
        </w:rPr>
        <w:t>列</w:t>
      </w:r>
      <w:r w:rsidR="009242D1" w:rsidRPr="009242D1">
        <w:rPr>
          <w:rFonts w:ascii="標楷體" w:eastAsia="標楷體" w:hAnsi="標楷體" w:cs="Arial"/>
          <w:sz w:val="27"/>
          <w:szCs w:val="27"/>
        </w:rPr>
        <w:t>就是由之前</w:t>
      </w:r>
      <w:proofErr w:type="gramStart"/>
      <w:r w:rsidR="009242D1" w:rsidRPr="009242D1">
        <w:rPr>
          <w:rFonts w:ascii="標楷體" w:eastAsia="標楷體" w:hAnsi="標楷體" w:cs="Arial"/>
          <w:sz w:val="27"/>
          <w:szCs w:val="27"/>
        </w:rPr>
        <w:t>的兩數相加</w:t>
      </w:r>
      <w:proofErr w:type="gramEnd"/>
      <w:r w:rsidR="009242D1" w:rsidRPr="009242D1">
        <w:rPr>
          <w:rFonts w:ascii="標楷體" w:eastAsia="標楷體" w:hAnsi="標楷體" w:cs="Arial"/>
          <w:sz w:val="27"/>
          <w:szCs w:val="27"/>
        </w:rPr>
        <w:t>而得出：</w:t>
      </w:r>
      <w:hyperlink r:id="rId7" w:tooltip="0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0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8" w:tooltip="1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1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9" w:tooltip="1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1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10" w:tooltip="2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2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11" w:tooltip="3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3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12" w:tooltip="5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5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13" w:tooltip="8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8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14" w:tooltip="13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13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15" w:tooltip="21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21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16" w:tooltip="34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34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17" w:tooltip="55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55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18" w:tooltip="89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89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19" w:tooltip="144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144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, </w:t>
      </w:r>
      <w:hyperlink r:id="rId20" w:tooltip="233" w:history="1">
        <w:r w:rsidR="009242D1" w:rsidRPr="009242D1">
          <w:rPr>
            <w:rFonts w:ascii="Times New Roman" w:eastAsia="標楷體" w:hAnsi="Times New Roman" w:cs="Times New Roman"/>
            <w:sz w:val="20"/>
            <w:szCs w:val="20"/>
          </w:rPr>
          <w:t>233</w:t>
        </w:r>
      </w:hyperlink>
      <w:r w:rsidR="009242D1" w:rsidRPr="009242D1">
        <w:rPr>
          <w:rFonts w:ascii="Times New Roman" w:eastAsia="標楷體" w:hAnsi="Times New Roman" w:cs="Times New Roman"/>
          <w:sz w:val="20"/>
          <w:szCs w:val="20"/>
        </w:rPr>
        <w:t>…</w:t>
      </w:r>
      <w:r w:rsidR="009242D1" w:rsidRPr="009242D1">
        <w:rPr>
          <w:rFonts w:ascii="標楷體" w:eastAsia="標楷體" w:hAnsi="標楷體" w:cs="Arial" w:hint="eastAsia"/>
          <w:sz w:val="27"/>
          <w:szCs w:val="27"/>
        </w:rPr>
        <w:t>。張教授</w:t>
      </w:r>
      <w:r w:rsidR="00D031EF">
        <w:rPr>
          <w:rFonts w:ascii="標楷體" w:eastAsia="標楷體" w:hAnsi="標楷體" w:cs="Arial" w:hint="eastAsia"/>
          <w:sz w:val="27"/>
          <w:szCs w:val="27"/>
        </w:rPr>
        <w:t>結合生活實例，舉凡美術、建築及雕塑等，推演出黃金比例，讓同學們從生活中發現數學的奧妙，讓數學不再生硬難懂，而是生活裡唾手可得的自然理解。</w:t>
      </w:r>
    </w:p>
    <w:tbl>
      <w:tblPr>
        <w:tblW w:w="96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6"/>
        <w:gridCol w:w="4824"/>
      </w:tblGrid>
      <w:tr w:rsidR="00E90EB5" w:rsidTr="00C575D5">
        <w:trPr>
          <w:trHeight w:val="2944"/>
          <w:jc w:val="center"/>
        </w:trPr>
        <w:tc>
          <w:tcPr>
            <w:tcW w:w="4826" w:type="dxa"/>
            <w:vAlign w:val="center"/>
          </w:tcPr>
          <w:p w:rsidR="00E90EB5" w:rsidRPr="00FA76E9" w:rsidRDefault="00E026D2" w:rsidP="00F943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23125" cy="1741557"/>
                  <wp:effectExtent l="0" t="0" r="127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90286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125" cy="1741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4" w:type="dxa"/>
            <w:vAlign w:val="center"/>
          </w:tcPr>
          <w:p w:rsidR="00E90EB5" w:rsidRPr="00CC5D0B" w:rsidRDefault="00E026D2" w:rsidP="00F943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23200" cy="1741614"/>
                  <wp:effectExtent l="0" t="0" r="127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1090288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200" cy="1741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EB5" w:rsidTr="00C575D5">
        <w:trPr>
          <w:trHeight w:val="262"/>
          <w:jc w:val="center"/>
        </w:trPr>
        <w:tc>
          <w:tcPr>
            <w:tcW w:w="4826" w:type="dxa"/>
            <w:vAlign w:val="center"/>
          </w:tcPr>
          <w:p w:rsidR="00E90EB5" w:rsidRPr="00F943FC" w:rsidRDefault="00F943FC" w:rsidP="00F943F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943FC">
              <w:rPr>
                <w:rFonts w:ascii="標楷體" w:eastAsia="標楷體" w:hAnsi="標楷體" w:hint="eastAsia"/>
              </w:rPr>
              <w:t>香港大學理學院張榮森教授</w:t>
            </w:r>
          </w:p>
        </w:tc>
        <w:tc>
          <w:tcPr>
            <w:tcW w:w="4824" w:type="dxa"/>
            <w:vAlign w:val="center"/>
          </w:tcPr>
          <w:p w:rsidR="00E90EB5" w:rsidRPr="002B2C67" w:rsidRDefault="00F943FC" w:rsidP="00F943F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943FC">
              <w:rPr>
                <w:rFonts w:ascii="標楷體" w:eastAsia="標楷體" w:hAnsi="標楷體" w:hint="eastAsia"/>
              </w:rPr>
              <w:t>講題：從數學到自然規律</w:t>
            </w:r>
          </w:p>
        </w:tc>
      </w:tr>
      <w:tr w:rsidR="00E90EB5" w:rsidTr="00C575D5">
        <w:trPr>
          <w:trHeight w:val="2978"/>
          <w:jc w:val="center"/>
        </w:trPr>
        <w:tc>
          <w:tcPr>
            <w:tcW w:w="4826" w:type="dxa"/>
            <w:vAlign w:val="center"/>
          </w:tcPr>
          <w:p w:rsidR="00E90EB5" w:rsidRPr="006F12D3" w:rsidRDefault="00E026D2" w:rsidP="00F943F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8A149B" wp14:editId="14456138">
                  <wp:extent cx="2322864" cy="1741362"/>
                  <wp:effectExtent l="0" t="0" r="127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90289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864" cy="1741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4" w:type="dxa"/>
            <w:vAlign w:val="center"/>
          </w:tcPr>
          <w:p w:rsidR="00E90EB5" w:rsidRPr="006F12D3" w:rsidRDefault="00E026D2" w:rsidP="00F943F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4AF4BD4" wp14:editId="13FCDD7C">
                  <wp:extent cx="2323200" cy="1741614"/>
                  <wp:effectExtent l="0" t="0" r="127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90291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200" cy="1741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EB5" w:rsidTr="00F943FC">
        <w:trPr>
          <w:trHeight w:val="416"/>
          <w:jc w:val="center"/>
        </w:trPr>
        <w:tc>
          <w:tcPr>
            <w:tcW w:w="4826" w:type="dxa"/>
            <w:vAlign w:val="center"/>
          </w:tcPr>
          <w:p w:rsidR="00E90EB5" w:rsidRPr="00F943FC" w:rsidRDefault="00F943FC" w:rsidP="00F943F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學生專心聆聽分享</w:t>
            </w:r>
          </w:p>
        </w:tc>
        <w:tc>
          <w:tcPr>
            <w:tcW w:w="4824" w:type="dxa"/>
            <w:vAlign w:val="center"/>
          </w:tcPr>
          <w:p w:rsidR="00E90EB5" w:rsidRPr="002B2C67" w:rsidRDefault="00F943FC" w:rsidP="00F943F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Q &amp; A時間</w:t>
            </w:r>
          </w:p>
        </w:tc>
      </w:tr>
      <w:tr w:rsidR="00E90EB5" w:rsidTr="00B616B8">
        <w:trPr>
          <w:trHeight w:val="3006"/>
          <w:jc w:val="center"/>
        </w:trPr>
        <w:tc>
          <w:tcPr>
            <w:tcW w:w="4826" w:type="dxa"/>
            <w:vAlign w:val="center"/>
          </w:tcPr>
          <w:p w:rsidR="00E90EB5" w:rsidRPr="002B2C67" w:rsidRDefault="00E026D2" w:rsidP="00B616B8">
            <w:pPr>
              <w:spacing w:line="240" w:lineRule="exact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44E6A05" wp14:editId="5F461F40">
                  <wp:simplePos x="0" y="0"/>
                  <wp:positionH relativeFrom="column">
                    <wp:posOffset>304165</wp:posOffset>
                  </wp:positionH>
                  <wp:positionV relativeFrom="paragraph">
                    <wp:posOffset>40640</wp:posOffset>
                  </wp:positionV>
                  <wp:extent cx="2308225" cy="1730375"/>
                  <wp:effectExtent l="0" t="0" r="0" b="3175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90307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225" cy="1730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4" w:type="dxa"/>
            <w:vAlign w:val="center"/>
          </w:tcPr>
          <w:p w:rsidR="00E90EB5" w:rsidRPr="002B2C67" w:rsidRDefault="00F76A1F" w:rsidP="00B616B8">
            <w:pPr>
              <w:spacing w:line="240" w:lineRule="exact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67BBA0D" wp14:editId="739D50D9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62230</wp:posOffset>
                  </wp:positionV>
                  <wp:extent cx="2322830" cy="1741170"/>
                  <wp:effectExtent l="0" t="0" r="1270" b="0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90308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830" cy="174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90EB5" w:rsidTr="00F943FC">
        <w:trPr>
          <w:trHeight w:val="380"/>
          <w:jc w:val="center"/>
        </w:trPr>
        <w:tc>
          <w:tcPr>
            <w:tcW w:w="4826" w:type="dxa"/>
            <w:vAlign w:val="center"/>
          </w:tcPr>
          <w:p w:rsidR="00E90EB5" w:rsidRPr="002B2C67" w:rsidRDefault="00F76A1F" w:rsidP="00F943FC">
            <w:pPr>
              <w:spacing w:line="240" w:lineRule="exac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古</w:t>
            </w:r>
            <w:r w:rsidR="00E90EB5">
              <w:rPr>
                <w:rFonts w:ascii="標楷體" w:eastAsia="標楷體" w:hAnsi="標楷體" w:hint="eastAsia"/>
                <w:noProof/>
              </w:rPr>
              <w:t>主任致贈紀念品</w:t>
            </w:r>
          </w:p>
        </w:tc>
        <w:tc>
          <w:tcPr>
            <w:tcW w:w="4824" w:type="dxa"/>
            <w:vAlign w:val="center"/>
          </w:tcPr>
          <w:p w:rsidR="00E90EB5" w:rsidRPr="002B2C67" w:rsidRDefault="00F943FC" w:rsidP="00F943FC">
            <w:pPr>
              <w:spacing w:line="240" w:lineRule="exac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全體同學開心合影</w:t>
            </w:r>
          </w:p>
        </w:tc>
      </w:tr>
    </w:tbl>
    <w:p w:rsidR="00D17B37" w:rsidRDefault="00D17B37">
      <w:bookmarkStart w:id="0" w:name="_GoBack"/>
      <w:bookmarkEnd w:id="0"/>
    </w:p>
    <w:sectPr w:rsidR="00D17B37" w:rsidSect="00D031EF">
      <w:pgSz w:w="11907" w:h="16840" w:code="9"/>
      <w:pgMar w:top="709" w:right="283" w:bottom="1134" w:left="567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2D1" w:rsidRDefault="009242D1" w:rsidP="00134EA7">
      <w:r>
        <w:separator/>
      </w:r>
    </w:p>
  </w:endnote>
  <w:endnote w:type="continuationSeparator" w:id="0">
    <w:p w:rsidR="009242D1" w:rsidRDefault="009242D1" w:rsidP="00134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魏碑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2D1" w:rsidRDefault="009242D1" w:rsidP="00134EA7">
      <w:r>
        <w:separator/>
      </w:r>
    </w:p>
  </w:footnote>
  <w:footnote w:type="continuationSeparator" w:id="0">
    <w:p w:rsidR="009242D1" w:rsidRDefault="009242D1" w:rsidP="00134E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EB5"/>
    <w:rsid w:val="00134EA7"/>
    <w:rsid w:val="002749B1"/>
    <w:rsid w:val="002B1DE4"/>
    <w:rsid w:val="003C6E42"/>
    <w:rsid w:val="004D0E95"/>
    <w:rsid w:val="007A0C42"/>
    <w:rsid w:val="009242D1"/>
    <w:rsid w:val="009F6E8E"/>
    <w:rsid w:val="00A6535E"/>
    <w:rsid w:val="00B07D37"/>
    <w:rsid w:val="00B616B8"/>
    <w:rsid w:val="00C575D5"/>
    <w:rsid w:val="00D031EF"/>
    <w:rsid w:val="00D17B37"/>
    <w:rsid w:val="00E026D2"/>
    <w:rsid w:val="00E90EB5"/>
    <w:rsid w:val="00F4304F"/>
    <w:rsid w:val="00F76A1F"/>
    <w:rsid w:val="00F943FC"/>
    <w:rsid w:val="00FA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E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E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90EB5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F4304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5">
    <w:name w:val="header"/>
    <w:basedOn w:val="a"/>
    <w:link w:val="a6"/>
    <w:uiPriority w:val="99"/>
    <w:unhideWhenUsed/>
    <w:rsid w:val="00134E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34EA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34E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34EA7"/>
    <w:rPr>
      <w:rFonts w:ascii="Times New Roman" w:eastAsia="新細明體" w:hAnsi="Times New Roman" w:cs="Times New Roman"/>
      <w:sz w:val="20"/>
      <w:szCs w:val="20"/>
    </w:rPr>
  </w:style>
  <w:style w:type="paragraph" w:customStyle="1" w:styleId="font8">
    <w:name w:val="font_8"/>
    <w:basedOn w:val="a"/>
    <w:rsid w:val="00F943F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Hyperlink"/>
    <w:basedOn w:val="a0"/>
    <w:uiPriority w:val="99"/>
    <w:semiHidden/>
    <w:unhideWhenUsed/>
    <w:rsid w:val="009242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42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E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E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90EB5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F4304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5">
    <w:name w:val="header"/>
    <w:basedOn w:val="a"/>
    <w:link w:val="a6"/>
    <w:uiPriority w:val="99"/>
    <w:unhideWhenUsed/>
    <w:rsid w:val="00134E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34EA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34E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34EA7"/>
    <w:rPr>
      <w:rFonts w:ascii="Times New Roman" w:eastAsia="新細明體" w:hAnsi="Times New Roman" w:cs="Times New Roman"/>
      <w:sz w:val="20"/>
      <w:szCs w:val="20"/>
    </w:rPr>
  </w:style>
  <w:style w:type="paragraph" w:customStyle="1" w:styleId="font8">
    <w:name w:val="font_8"/>
    <w:basedOn w:val="a"/>
    <w:rsid w:val="00F943F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Hyperlink"/>
    <w:basedOn w:val="a0"/>
    <w:uiPriority w:val="99"/>
    <w:semiHidden/>
    <w:unhideWhenUsed/>
    <w:rsid w:val="009242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4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8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h.wikipedia.org/wiki/1" TargetMode="External"/><Relationship Id="rId13" Type="http://schemas.openxmlformats.org/officeDocument/2006/relationships/hyperlink" Target="https://zh.wikipedia.org/wiki/8" TargetMode="External"/><Relationship Id="rId18" Type="http://schemas.openxmlformats.org/officeDocument/2006/relationships/hyperlink" Target="https://zh.wikipedia.org/wiki/89" TargetMode="External"/><Relationship Id="rId26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image" Target="media/image1.jpeg"/><Relationship Id="rId7" Type="http://schemas.openxmlformats.org/officeDocument/2006/relationships/hyperlink" Target="https://zh.wikipedia.org/wiki/0" TargetMode="External"/><Relationship Id="rId12" Type="http://schemas.openxmlformats.org/officeDocument/2006/relationships/hyperlink" Target="https://zh.wikipedia.org/wiki/5" TargetMode="External"/><Relationship Id="rId17" Type="http://schemas.openxmlformats.org/officeDocument/2006/relationships/hyperlink" Target="https://zh.wikipedia.org/wiki/55" TargetMode="External"/><Relationship Id="rId25" Type="http://schemas.openxmlformats.org/officeDocument/2006/relationships/image" Target="media/image5.jpeg"/><Relationship Id="rId2" Type="http://schemas.microsoft.com/office/2007/relationships/stylesWithEffects" Target="stylesWithEffects.xml"/><Relationship Id="rId16" Type="http://schemas.openxmlformats.org/officeDocument/2006/relationships/hyperlink" Target="https://zh.wikipedia.org/wiki/34" TargetMode="External"/><Relationship Id="rId20" Type="http://schemas.openxmlformats.org/officeDocument/2006/relationships/hyperlink" Target="https://zh.wikipedia.org/wiki/233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zh.wikipedia.org/wiki/3" TargetMode="External"/><Relationship Id="rId24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s://zh.wikipedia.org/wiki/21" TargetMode="External"/><Relationship Id="rId23" Type="http://schemas.openxmlformats.org/officeDocument/2006/relationships/image" Target="media/image3.jpeg"/><Relationship Id="rId28" Type="http://schemas.openxmlformats.org/officeDocument/2006/relationships/theme" Target="theme/theme1.xml"/><Relationship Id="rId10" Type="http://schemas.openxmlformats.org/officeDocument/2006/relationships/hyperlink" Target="https://zh.wikipedia.org/wiki/2" TargetMode="External"/><Relationship Id="rId19" Type="http://schemas.openxmlformats.org/officeDocument/2006/relationships/hyperlink" Target="https://zh.wikipedia.org/wiki/1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h.wikipedia.org/wiki/1" TargetMode="External"/><Relationship Id="rId14" Type="http://schemas.openxmlformats.org/officeDocument/2006/relationships/hyperlink" Target="https://zh.wikipedia.org/wiki/13" TargetMode="External"/><Relationship Id="rId22" Type="http://schemas.openxmlformats.org/officeDocument/2006/relationships/image" Target="media/image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2017-11-16T04:23:00Z</cp:lastPrinted>
  <dcterms:created xsi:type="dcterms:W3CDTF">2018-10-16T09:46:00Z</dcterms:created>
  <dcterms:modified xsi:type="dcterms:W3CDTF">2018-10-20T04:04:00Z</dcterms:modified>
</cp:coreProperties>
</file>