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7DF" w:rsidRPr="009C22B9" w:rsidRDefault="004A70E6" w:rsidP="00A847DF">
      <w:pPr>
        <w:spacing w:line="500" w:lineRule="exact"/>
        <w:jc w:val="center"/>
        <w:rPr>
          <w:rFonts w:eastAsia="標楷體"/>
          <w:sz w:val="36"/>
          <w:szCs w:val="36"/>
        </w:rPr>
      </w:pPr>
      <w:bookmarkStart w:id="0" w:name="_GoBack"/>
      <w:bookmarkEnd w:id="0"/>
      <w:proofErr w:type="gramStart"/>
      <w:r w:rsidRPr="004A70E6">
        <w:rPr>
          <w:rFonts w:eastAsia="標楷體" w:hAnsi="標楷體" w:hint="eastAsia"/>
          <w:sz w:val="36"/>
          <w:szCs w:val="36"/>
        </w:rPr>
        <w:t>107</w:t>
      </w:r>
      <w:proofErr w:type="gramEnd"/>
      <w:r w:rsidRPr="004A70E6">
        <w:rPr>
          <w:rFonts w:eastAsia="標楷體" w:hAnsi="標楷體" w:hint="eastAsia"/>
          <w:sz w:val="36"/>
          <w:szCs w:val="36"/>
        </w:rPr>
        <w:t>年度青少年心理健康校園巡迴公益講座</w:t>
      </w:r>
    </w:p>
    <w:p w:rsidR="00A847DF" w:rsidRDefault="004A70E6" w:rsidP="0054698C">
      <w:pPr>
        <w:spacing w:afterLines="25" w:after="90" w:line="500" w:lineRule="exact"/>
        <w:ind w:left="357"/>
        <w:jc w:val="center"/>
        <w:rPr>
          <w:rFonts w:ascii="標楷體" w:eastAsia="標楷體" w:hAnsi="標楷體" w:cs="新細明體"/>
          <w:bCs/>
          <w:kern w:val="0"/>
          <w:sz w:val="36"/>
          <w:szCs w:val="36"/>
        </w:rPr>
      </w:pPr>
      <w:r>
        <w:rPr>
          <w:rFonts w:ascii="標楷體" w:eastAsia="標楷體" w:hAnsi="標楷體" w:cs="新細明體" w:hint="eastAsia"/>
          <w:bCs/>
          <w:kern w:val="0"/>
          <w:sz w:val="36"/>
          <w:szCs w:val="36"/>
        </w:rPr>
        <w:t>生命教育宣導</w:t>
      </w:r>
    </w:p>
    <w:p w:rsidR="00C15DDE" w:rsidRPr="003F16C4" w:rsidRDefault="009B6005" w:rsidP="00F61273">
      <w:pPr>
        <w:adjustRightInd w:val="0"/>
        <w:snapToGrid w:val="0"/>
        <w:spacing w:line="360" w:lineRule="auto"/>
        <w:rPr>
          <w:rFonts w:ascii="標楷體" w:eastAsia="標楷體" w:hAnsi="標楷體"/>
          <w:vanish/>
          <w:specVanish/>
        </w:rPr>
      </w:pPr>
      <w:r>
        <w:rPr>
          <w:rFonts w:ascii="標楷體" w:eastAsia="標楷體" w:hAnsi="標楷體" w:cs="新細明體" w:hint="eastAsia"/>
          <w:bCs/>
          <w:kern w:val="0"/>
          <w:sz w:val="28"/>
          <w:szCs w:val="28"/>
        </w:rPr>
        <w:t xml:space="preserve">　　</w:t>
      </w:r>
      <w:r w:rsidR="00A82D54" w:rsidRPr="0054698C">
        <w:rPr>
          <w:rFonts w:ascii="標楷體" w:eastAsia="標楷體" w:hAnsi="標楷體" w:hint="eastAsia"/>
        </w:rPr>
        <w:t>10</w:t>
      </w:r>
      <w:r w:rsidR="00030ECD">
        <w:rPr>
          <w:rFonts w:ascii="標楷體" w:eastAsia="標楷體" w:hAnsi="標楷體" w:hint="eastAsia"/>
        </w:rPr>
        <w:t>7</w:t>
      </w:r>
      <w:r w:rsidR="00A82D54" w:rsidRPr="0054698C">
        <w:rPr>
          <w:rFonts w:ascii="標楷體" w:eastAsia="標楷體" w:hAnsi="標楷體" w:hint="eastAsia"/>
        </w:rPr>
        <w:t>年0</w:t>
      </w:r>
      <w:r w:rsidR="00030ECD">
        <w:rPr>
          <w:rFonts w:ascii="標楷體" w:eastAsia="標楷體" w:hAnsi="標楷體" w:hint="eastAsia"/>
        </w:rPr>
        <w:t>4</w:t>
      </w:r>
      <w:r w:rsidR="00A82D54" w:rsidRPr="0054698C">
        <w:rPr>
          <w:rFonts w:ascii="標楷體" w:eastAsia="標楷體" w:hAnsi="標楷體" w:hint="eastAsia"/>
        </w:rPr>
        <w:t>月</w:t>
      </w:r>
      <w:r w:rsidR="00030ECD">
        <w:rPr>
          <w:rFonts w:ascii="標楷體" w:eastAsia="標楷體" w:hAnsi="標楷體" w:hint="eastAsia"/>
        </w:rPr>
        <w:t>19</w:t>
      </w:r>
      <w:r w:rsidR="00A82D54" w:rsidRPr="0054698C">
        <w:rPr>
          <w:rFonts w:ascii="標楷體" w:eastAsia="標楷體" w:hAnsi="標楷體" w:hint="eastAsia"/>
        </w:rPr>
        <w:t>日(</w:t>
      </w:r>
      <w:r w:rsidR="00030ECD">
        <w:rPr>
          <w:rFonts w:ascii="標楷體" w:eastAsia="標楷體" w:hAnsi="標楷體" w:hint="eastAsia"/>
        </w:rPr>
        <w:t>星期四</w:t>
      </w:r>
      <w:r w:rsidR="00A82D54" w:rsidRPr="0054698C">
        <w:rPr>
          <w:rFonts w:ascii="標楷體" w:eastAsia="標楷體" w:hAnsi="標楷體" w:hint="eastAsia"/>
        </w:rPr>
        <w:t>)輔導室有幸邀請到</w:t>
      </w:r>
      <w:proofErr w:type="gramStart"/>
      <w:r w:rsidR="00E727DD">
        <w:rPr>
          <w:rFonts w:ascii="標楷體" w:eastAsia="標楷體" w:hAnsi="標楷體" w:hint="eastAsia"/>
        </w:rPr>
        <w:t>臺</w:t>
      </w:r>
      <w:proofErr w:type="gramEnd"/>
      <w:r w:rsidR="00E727DD">
        <w:rPr>
          <w:rFonts w:ascii="標楷體" w:eastAsia="標楷體" w:hAnsi="標楷體" w:hint="eastAsia"/>
        </w:rPr>
        <w:t>北張老師中心蘇庭進心理諮商師</w:t>
      </w:r>
      <w:r w:rsidR="00A82D54" w:rsidRPr="0054698C">
        <w:rPr>
          <w:rFonts w:ascii="標楷體" w:eastAsia="標楷體" w:hAnsi="標楷體" w:hint="eastAsia"/>
        </w:rPr>
        <w:t>蒞臨本校</w:t>
      </w:r>
      <w:r w:rsidR="00E727DD">
        <w:rPr>
          <w:rFonts w:ascii="標楷體" w:eastAsia="標楷體" w:hAnsi="標楷體" w:hint="eastAsia"/>
        </w:rPr>
        <w:t>進行生命教育宣導</w:t>
      </w:r>
      <w:r w:rsidR="00A82D54" w:rsidRPr="0054698C">
        <w:rPr>
          <w:rFonts w:ascii="標楷體" w:eastAsia="標楷體" w:hAnsi="標楷體" w:hint="eastAsia"/>
        </w:rPr>
        <w:t>，</w:t>
      </w:r>
      <w:r w:rsidR="00F61273">
        <w:rPr>
          <w:rFonts w:ascii="標楷體" w:eastAsia="標楷體" w:hAnsi="標楷體" w:hint="eastAsia"/>
        </w:rPr>
        <w:t>首先</w:t>
      </w:r>
      <w:r w:rsidR="003F16C4">
        <w:rPr>
          <w:rFonts w:ascii="標楷體" w:eastAsia="標楷體" w:hAnsi="標楷體" w:hint="eastAsia"/>
        </w:rPr>
        <w:t>，</w:t>
      </w:r>
      <w:r w:rsidR="00F61273">
        <w:rPr>
          <w:rFonts w:ascii="標楷體" w:eastAsia="標楷體" w:hAnsi="標楷體" w:hint="eastAsia"/>
        </w:rPr>
        <w:t>蘇心理師介紹張老師基金會</w:t>
      </w:r>
      <w:r w:rsidR="003F16C4">
        <w:rPr>
          <w:rFonts w:ascii="標楷體" w:eastAsia="標楷體" w:hAnsi="標楷體" w:hint="eastAsia"/>
        </w:rPr>
        <w:t>可以提供的協助與服務，當情緒低落想找人聊聊時可撥打1980服務專線，接著從許多寓言故事中教導學生如何</w:t>
      </w:r>
      <w:r w:rsidR="003F16C4" w:rsidRPr="00E727DD">
        <w:rPr>
          <w:rFonts w:ascii="標楷體" w:eastAsia="標楷體" w:hAnsi="標楷體" w:hint="eastAsia"/>
        </w:rPr>
        <w:t>愛護自己、尊重他人</w:t>
      </w:r>
      <w:r w:rsidR="003F16C4">
        <w:rPr>
          <w:rFonts w:ascii="標楷體" w:eastAsia="標楷體" w:hAnsi="標楷體" w:hint="eastAsia"/>
        </w:rPr>
        <w:t>，並應用完形心理學觀點說明要適度切換不同立場思考就能看見不同的面貌，也提及</w:t>
      </w:r>
      <w:r w:rsidR="00DF1FA7">
        <w:rPr>
          <w:rFonts w:ascii="標楷體" w:eastAsia="標楷體" w:hAnsi="標楷體" w:hint="eastAsia"/>
        </w:rPr>
        <w:t>行為主義狗的電擊實驗，動物遭遇電擊卻無力逃避時會產生習得無助感，相對地當人</w:t>
      </w:r>
      <w:r w:rsidR="00E66122">
        <w:rPr>
          <w:rFonts w:ascii="標楷體" w:eastAsia="標楷體" w:hAnsi="標楷體" w:hint="eastAsia"/>
        </w:rPr>
        <w:t>們</w:t>
      </w:r>
      <w:r w:rsidR="00DF1FA7">
        <w:rPr>
          <w:rFonts w:ascii="標楷體" w:eastAsia="標楷體" w:hAnsi="標楷體" w:hint="eastAsia"/>
        </w:rPr>
        <w:t>在生命中亦會不斷遭遇挫折，要如何從學會不放棄，</w:t>
      </w:r>
      <w:r w:rsidR="00E727DD">
        <w:rPr>
          <w:rFonts w:ascii="標楷體" w:eastAsia="標楷體" w:hAnsi="標楷體" w:hint="eastAsia"/>
        </w:rPr>
        <w:t>讓青少年</w:t>
      </w:r>
      <w:r w:rsidR="00E727DD" w:rsidRPr="00E727DD">
        <w:rPr>
          <w:rFonts w:ascii="標楷體" w:eastAsia="標楷體" w:hAnsi="標楷體" w:hint="eastAsia"/>
        </w:rPr>
        <w:t>維護身心健康的正確觀念與作法，</w:t>
      </w:r>
      <w:r w:rsidR="00DF1FA7">
        <w:rPr>
          <w:rFonts w:ascii="標楷體" w:eastAsia="標楷體" w:hAnsi="標楷體" w:hint="eastAsia"/>
        </w:rPr>
        <w:t>提升自我照顧能力</w:t>
      </w:r>
      <w:r w:rsidR="00E727DD" w:rsidRPr="00E727DD">
        <w:rPr>
          <w:rFonts w:ascii="標楷體" w:eastAsia="標楷體" w:hAnsi="標楷體" w:hint="eastAsia"/>
        </w:rPr>
        <w:t>，</w:t>
      </w:r>
      <w:r w:rsidR="00E66122">
        <w:rPr>
          <w:rFonts w:ascii="標楷體" w:eastAsia="標楷體" w:hAnsi="標楷體" w:hint="eastAsia"/>
        </w:rPr>
        <w:t>最後以五月天成團的心路歷程，勉勵同學們正向思考，</w:t>
      </w:r>
      <w:r w:rsidR="00E727DD" w:rsidRPr="00E727DD">
        <w:rPr>
          <w:rFonts w:ascii="標楷體" w:eastAsia="標楷體" w:hAnsi="標楷體" w:hint="eastAsia"/>
        </w:rPr>
        <w:t>教導負面情緒處理方法，</w:t>
      </w:r>
      <w:r w:rsidR="00E66122">
        <w:rPr>
          <w:rFonts w:ascii="標楷體" w:eastAsia="標楷體" w:hAnsi="標楷體" w:hint="eastAsia"/>
        </w:rPr>
        <w:t>找到情緒的出口，</w:t>
      </w:r>
      <w:r w:rsidR="00E727DD" w:rsidRPr="00E727DD">
        <w:rPr>
          <w:rFonts w:ascii="標楷體" w:eastAsia="標楷體" w:hAnsi="標楷體" w:hint="eastAsia"/>
        </w:rPr>
        <w:t>必要時尋求相關資源的介入，以期能提升青少年心理健康。</w:t>
      </w:r>
    </w:p>
    <w:p w:rsidR="00E66122" w:rsidRDefault="003F16C4" w:rsidP="0054698C">
      <w:pPr>
        <w:adjustRightInd w:val="0"/>
        <w:snapToGrid w:val="0"/>
        <w:rPr>
          <w:rFonts w:ascii="標楷體" w:eastAsia="標楷體" w:hAnsi="標楷體"/>
        </w:rPr>
      </w:pPr>
      <w:r>
        <w:rPr>
          <w:rFonts w:ascii="標楷體" w:eastAsia="標楷體" w:hAnsi="標楷體"/>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99"/>
        <w:gridCol w:w="4299"/>
      </w:tblGrid>
      <w:tr w:rsidR="0054698C" w:rsidRPr="00EE6F69" w:rsidTr="00C66843">
        <w:trPr>
          <w:trHeight w:val="3044"/>
          <w:jc w:val="center"/>
        </w:trPr>
        <w:tc>
          <w:tcPr>
            <w:tcW w:w="4299" w:type="dxa"/>
            <w:vAlign w:val="center"/>
          </w:tcPr>
          <w:p w:rsidR="0054698C" w:rsidRPr="00EE6F69" w:rsidRDefault="0054698C" w:rsidP="00C66843">
            <w:pPr>
              <w:jc w:val="center"/>
              <w:rPr>
                <w:rFonts w:ascii="標楷體" w:eastAsia="標楷體" w:hAnsi="標楷體"/>
              </w:rPr>
            </w:pPr>
            <w:r>
              <w:rPr>
                <w:rFonts w:ascii="標楷體" w:eastAsia="標楷體" w:hAnsi="標楷體"/>
                <w:noProof/>
              </w:rPr>
              <w:drawing>
                <wp:inline distT="0" distB="0" distL="0" distR="0" wp14:anchorId="4248300C" wp14:editId="66680869">
                  <wp:extent cx="2399828" cy="1799871"/>
                  <wp:effectExtent l="0" t="0" r="635"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9828" cy="1799871"/>
                          </a:xfrm>
                          <a:prstGeom prst="rect">
                            <a:avLst/>
                          </a:prstGeom>
                        </pic:spPr>
                      </pic:pic>
                    </a:graphicData>
                  </a:graphic>
                </wp:inline>
              </w:drawing>
            </w:r>
          </w:p>
        </w:tc>
        <w:tc>
          <w:tcPr>
            <w:tcW w:w="4299" w:type="dxa"/>
            <w:vAlign w:val="center"/>
          </w:tcPr>
          <w:p w:rsidR="0054698C" w:rsidRPr="00EE6F69" w:rsidRDefault="0054698C" w:rsidP="00C66843">
            <w:pPr>
              <w:jc w:val="center"/>
              <w:rPr>
                <w:rFonts w:ascii="標楷體" w:eastAsia="標楷體" w:hAnsi="標楷體"/>
              </w:rPr>
            </w:pPr>
            <w:r>
              <w:rPr>
                <w:rFonts w:ascii="標楷體" w:eastAsia="標楷體" w:hAnsi="標楷體"/>
                <w:noProof/>
              </w:rPr>
              <w:drawing>
                <wp:inline distT="0" distB="0" distL="0" distR="0" wp14:anchorId="40178BFF" wp14:editId="62628608">
                  <wp:extent cx="2399828" cy="1799059"/>
                  <wp:effectExtent l="0" t="0" r="635"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99828" cy="1799059"/>
                          </a:xfrm>
                          <a:prstGeom prst="rect">
                            <a:avLst/>
                          </a:prstGeom>
                        </pic:spPr>
                      </pic:pic>
                    </a:graphicData>
                  </a:graphic>
                </wp:inline>
              </w:drawing>
            </w:r>
          </w:p>
        </w:tc>
      </w:tr>
      <w:tr w:rsidR="00E727DD" w:rsidRPr="00EE6F69" w:rsidTr="00467561">
        <w:trPr>
          <w:trHeight w:val="378"/>
          <w:jc w:val="center"/>
        </w:trPr>
        <w:tc>
          <w:tcPr>
            <w:tcW w:w="8598" w:type="dxa"/>
            <w:gridSpan w:val="2"/>
            <w:vAlign w:val="center"/>
          </w:tcPr>
          <w:p w:rsidR="00E727DD" w:rsidRPr="00EE6F69" w:rsidRDefault="00E727DD" w:rsidP="00E727DD">
            <w:pPr>
              <w:jc w:val="center"/>
              <w:rPr>
                <w:rFonts w:ascii="標楷體" w:eastAsia="標楷體" w:hAnsi="標楷體"/>
              </w:rPr>
            </w:pPr>
            <w:r>
              <w:rPr>
                <w:rFonts w:ascii="標楷體" w:eastAsia="標楷體" w:hAnsi="標楷體" w:hint="eastAsia"/>
              </w:rPr>
              <w:t>說明：</w:t>
            </w:r>
            <w:r w:rsidR="00E66122">
              <w:rPr>
                <w:rFonts w:ascii="標楷體" w:eastAsia="標楷體" w:hAnsi="標楷體" w:hint="eastAsia"/>
              </w:rPr>
              <w:t>蘇心理師進行生命教育宣導</w:t>
            </w:r>
          </w:p>
        </w:tc>
      </w:tr>
      <w:tr w:rsidR="0054698C" w:rsidRPr="00EE6F69" w:rsidTr="00C66843">
        <w:trPr>
          <w:trHeight w:val="3044"/>
          <w:jc w:val="center"/>
        </w:trPr>
        <w:tc>
          <w:tcPr>
            <w:tcW w:w="4299" w:type="dxa"/>
            <w:vAlign w:val="center"/>
          </w:tcPr>
          <w:p w:rsidR="0054698C" w:rsidRDefault="0054698C" w:rsidP="00C66843">
            <w:pPr>
              <w:jc w:val="center"/>
              <w:rPr>
                <w:rFonts w:ascii="標楷體" w:eastAsia="標楷體" w:hAnsi="標楷體"/>
                <w:noProof/>
              </w:rPr>
            </w:pPr>
            <w:r>
              <w:rPr>
                <w:rFonts w:ascii="標楷體" w:eastAsia="標楷體" w:hAnsi="標楷體"/>
                <w:noProof/>
              </w:rPr>
              <w:drawing>
                <wp:inline distT="0" distB="0" distL="0" distR="0" wp14:anchorId="5173217E" wp14:editId="48D8CE7E">
                  <wp:extent cx="2399828" cy="1799871"/>
                  <wp:effectExtent l="0" t="0" r="635"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9828" cy="1799871"/>
                          </a:xfrm>
                          <a:prstGeom prst="rect">
                            <a:avLst/>
                          </a:prstGeom>
                        </pic:spPr>
                      </pic:pic>
                    </a:graphicData>
                  </a:graphic>
                </wp:inline>
              </w:drawing>
            </w:r>
          </w:p>
        </w:tc>
        <w:tc>
          <w:tcPr>
            <w:tcW w:w="4299" w:type="dxa"/>
            <w:vAlign w:val="center"/>
          </w:tcPr>
          <w:p w:rsidR="0054698C" w:rsidRDefault="0054698C" w:rsidP="00C66843">
            <w:pPr>
              <w:jc w:val="center"/>
              <w:rPr>
                <w:rFonts w:ascii="標楷體" w:eastAsia="標楷體" w:hAnsi="標楷體"/>
                <w:noProof/>
              </w:rPr>
            </w:pPr>
            <w:r>
              <w:rPr>
                <w:rFonts w:ascii="標楷體" w:eastAsia="標楷體" w:hAnsi="標楷體"/>
                <w:noProof/>
              </w:rPr>
              <w:drawing>
                <wp:inline distT="0" distB="0" distL="0" distR="0" wp14:anchorId="40768AF2" wp14:editId="1EBD3138">
                  <wp:extent cx="2399828" cy="1799871"/>
                  <wp:effectExtent l="0" t="0" r="63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9828" cy="1799871"/>
                          </a:xfrm>
                          <a:prstGeom prst="rect">
                            <a:avLst/>
                          </a:prstGeom>
                        </pic:spPr>
                      </pic:pic>
                    </a:graphicData>
                  </a:graphic>
                </wp:inline>
              </w:drawing>
            </w:r>
          </w:p>
        </w:tc>
      </w:tr>
      <w:tr w:rsidR="00E727DD" w:rsidRPr="00EE6F69" w:rsidTr="000E0DA6">
        <w:trPr>
          <w:trHeight w:val="342"/>
          <w:jc w:val="center"/>
        </w:trPr>
        <w:tc>
          <w:tcPr>
            <w:tcW w:w="8598" w:type="dxa"/>
            <w:gridSpan w:val="2"/>
            <w:vAlign w:val="center"/>
          </w:tcPr>
          <w:p w:rsidR="00E727DD" w:rsidRPr="00EE6F69" w:rsidRDefault="00E727DD" w:rsidP="00C66843">
            <w:pPr>
              <w:jc w:val="center"/>
              <w:rPr>
                <w:rFonts w:ascii="標楷體" w:eastAsia="標楷體" w:hAnsi="標楷體"/>
              </w:rPr>
            </w:pPr>
            <w:r>
              <w:rPr>
                <w:rFonts w:ascii="標楷體" w:eastAsia="標楷體" w:hAnsi="標楷體" w:hint="eastAsia"/>
              </w:rPr>
              <w:t>說明：</w:t>
            </w:r>
            <w:r w:rsidR="00E66122">
              <w:rPr>
                <w:rFonts w:ascii="標楷體" w:eastAsia="標楷體" w:hAnsi="標楷體" w:hint="eastAsia"/>
              </w:rPr>
              <w:t>同學們皆能專心聆聽講座</w:t>
            </w:r>
          </w:p>
        </w:tc>
      </w:tr>
      <w:tr w:rsidR="0054698C" w:rsidRPr="00EE6F69" w:rsidTr="00C66843">
        <w:trPr>
          <w:trHeight w:val="3044"/>
          <w:jc w:val="center"/>
        </w:trPr>
        <w:tc>
          <w:tcPr>
            <w:tcW w:w="4299" w:type="dxa"/>
            <w:vAlign w:val="center"/>
          </w:tcPr>
          <w:p w:rsidR="0054698C" w:rsidRDefault="0054698C" w:rsidP="00C66843">
            <w:pPr>
              <w:jc w:val="center"/>
              <w:rPr>
                <w:rFonts w:ascii="標楷體" w:eastAsia="標楷體" w:hAnsi="標楷體"/>
                <w:noProof/>
              </w:rPr>
            </w:pPr>
            <w:r>
              <w:rPr>
                <w:rFonts w:ascii="標楷體" w:eastAsia="標楷體" w:hAnsi="標楷體"/>
                <w:noProof/>
              </w:rPr>
              <w:drawing>
                <wp:inline distT="0" distB="0" distL="0" distR="0" wp14:anchorId="345A8C90" wp14:editId="10CF3EC4">
                  <wp:extent cx="2399828" cy="1799059"/>
                  <wp:effectExtent l="0" t="0" r="63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9828" cy="1799059"/>
                          </a:xfrm>
                          <a:prstGeom prst="rect">
                            <a:avLst/>
                          </a:prstGeom>
                        </pic:spPr>
                      </pic:pic>
                    </a:graphicData>
                  </a:graphic>
                </wp:inline>
              </w:drawing>
            </w:r>
          </w:p>
        </w:tc>
        <w:tc>
          <w:tcPr>
            <w:tcW w:w="4299" w:type="dxa"/>
            <w:vAlign w:val="center"/>
          </w:tcPr>
          <w:p w:rsidR="0054698C" w:rsidRDefault="0054698C" w:rsidP="00C66843">
            <w:pPr>
              <w:jc w:val="center"/>
              <w:rPr>
                <w:rFonts w:ascii="標楷體" w:eastAsia="標楷體" w:hAnsi="標楷體"/>
                <w:noProof/>
              </w:rPr>
            </w:pPr>
            <w:r>
              <w:rPr>
                <w:rFonts w:ascii="標楷體" w:eastAsia="標楷體" w:hAnsi="標楷體"/>
                <w:noProof/>
              </w:rPr>
              <w:drawing>
                <wp:inline distT="0" distB="0" distL="0" distR="0" wp14:anchorId="79A79F7F" wp14:editId="2E9EB11E">
                  <wp:extent cx="2399828" cy="1799871"/>
                  <wp:effectExtent l="0" t="0" r="63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一插入方式：.jpg"/>
                          <pic:cNvPicPr/>
                        </pic:nvPicPr>
                        <pic:blipFill>
                          <a:blip r:embed="rId12" cstate="print">
                            <a:extLst>
                              <a:ext uri="{BEBA8EAE-BF5A-486C-A8C5-ECC9F3942E4B}">
                                <a14:imgProps xmlns:a14="http://schemas.microsoft.com/office/drawing/2010/main">
                                  <a14:imgLayer r:embed="rId13">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2399828" cy="1799871"/>
                          </a:xfrm>
                          <a:prstGeom prst="rect">
                            <a:avLst/>
                          </a:prstGeom>
                        </pic:spPr>
                      </pic:pic>
                    </a:graphicData>
                  </a:graphic>
                </wp:inline>
              </w:drawing>
            </w:r>
          </w:p>
        </w:tc>
      </w:tr>
      <w:tr w:rsidR="00E727DD" w:rsidRPr="00EE6F69" w:rsidTr="000A20FB">
        <w:trPr>
          <w:trHeight w:val="320"/>
          <w:jc w:val="center"/>
        </w:trPr>
        <w:tc>
          <w:tcPr>
            <w:tcW w:w="8598" w:type="dxa"/>
            <w:gridSpan w:val="2"/>
            <w:vAlign w:val="center"/>
          </w:tcPr>
          <w:p w:rsidR="00E727DD" w:rsidRPr="00EE6F69" w:rsidRDefault="00E727DD" w:rsidP="00E727DD">
            <w:pPr>
              <w:jc w:val="center"/>
              <w:rPr>
                <w:rFonts w:ascii="標楷體" w:eastAsia="標楷體" w:hAnsi="標楷體"/>
              </w:rPr>
            </w:pPr>
            <w:r>
              <w:rPr>
                <w:rFonts w:ascii="標楷體" w:eastAsia="標楷體" w:hAnsi="標楷體" w:hint="eastAsia"/>
              </w:rPr>
              <w:t>說明：</w:t>
            </w:r>
            <w:r w:rsidRPr="00EE6F69">
              <w:rPr>
                <w:rFonts w:ascii="標楷體" w:eastAsia="標楷體" w:hAnsi="標楷體"/>
              </w:rPr>
              <w:t xml:space="preserve"> </w:t>
            </w:r>
            <w:r w:rsidR="00E66122">
              <w:rPr>
                <w:rFonts w:ascii="標楷體" w:eastAsia="標楷體" w:hAnsi="標楷體" w:hint="eastAsia"/>
              </w:rPr>
              <w:t>致贈感謝狀及紀念品</w:t>
            </w:r>
          </w:p>
        </w:tc>
      </w:tr>
    </w:tbl>
    <w:p w:rsidR="0054698C" w:rsidRDefault="0054698C" w:rsidP="00E66122">
      <w:pPr>
        <w:adjustRightInd w:val="0"/>
        <w:snapToGrid w:val="0"/>
      </w:pPr>
    </w:p>
    <w:sectPr w:rsidR="0054698C" w:rsidSect="0054698C">
      <w:pgSz w:w="11906" w:h="16838"/>
      <w:pgMar w:top="426"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D3F" w:rsidRDefault="000E7D3F" w:rsidP="001938BD">
      <w:r>
        <w:separator/>
      </w:r>
    </w:p>
  </w:endnote>
  <w:endnote w:type="continuationSeparator" w:id="0">
    <w:p w:rsidR="000E7D3F" w:rsidRDefault="000E7D3F" w:rsidP="00193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D3F" w:rsidRDefault="000E7D3F" w:rsidP="001938BD">
      <w:r>
        <w:separator/>
      </w:r>
    </w:p>
  </w:footnote>
  <w:footnote w:type="continuationSeparator" w:id="0">
    <w:p w:rsidR="000E7D3F" w:rsidRDefault="000E7D3F" w:rsidP="001938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7DF"/>
    <w:rsid w:val="00030ECD"/>
    <w:rsid w:val="000E7D3F"/>
    <w:rsid w:val="0010634A"/>
    <w:rsid w:val="001938BD"/>
    <w:rsid w:val="0028322C"/>
    <w:rsid w:val="002D6E93"/>
    <w:rsid w:val="0032099F"/>
    <w:rsid w:val="003E1252"/>
    <w:rsid w:val="003F16C4"/>
    <w:rsid w:val="00481261"/>
    <w:rsid w:val="004A70E6"/>
    <w:rsid w:val="0054698C"/>
    <w:rsid w:val="0059647A"/>
    <w:rsid w:val="0069754C"/>
    <w:rsid w:val="00720004"/>
    <w:rsid w:val="00813CC4"/>
    <w:rsid w:val="008B3421"/>
    <w:rsid w:val="009B6005"/>
    <w:rsid w:val="00A21D97"/>
    <w:rsid w:val="00A52099"/>
    <w:rsid w:val="00A82D54"/>
    <w:rsid w:val="00A847DF"/>
    <w:rsid w:val="00BA3601"/>
    <w:rsid w:val="00C15DDE"/>
    <w:rsid w:val="00C523DC"/>
    <w:rsid w:val="00C5693A"/>
    <w:rsid w:val="00DF047C"/>
    <w:rsid w:val="00DF1FA7"/>
    <w:rsid w:val="00E134C8"/>
    <w:rsid w:val="00E66122"/>
    <w:rsid w:val="00E727DD"/>
    <w:rsid w:val="00EE758F"/>
    <w:rsid w:val="00F61273"/>
    <w:rsid w:val="00FA34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7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47D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847DF"/>
    <w:rPr>
      <w:rFonts w:asciiTheme="majorHAnsi" w:eastAsiaTheme="majorEastAsia" w:hAnsiTheme="majorHAnsi" w:cstheme="majorBidi"/>
      <w:sz w:val="18"/>
      <w:szCs w:val="18"/>
    </w:rPr>
  </w:style>
  <w:style w:type="paragraph" w:styleId="a5">
    <w:name w:val="header"/>
    <w:basedOn w:val="a"/>
    <w:link w:val="a6"/>
    <w:uiPriority w:val="99"/>
    <w:unhideWhenUsed/>
    <w:rsid w:val="001938BD"/>
    <w:pPr>
      <w:tabs>
        <w:tab w:val="center" w:pos="4153"/>
        <w:tab w:val="right" w:pos="8306"/>
      </w:tabs>
      <w:snapToGrid w:val="0"/>
    </w:pPr>
    <w:rPr>
      <w:sz w:val="20"/>
      <w:szCs w:val="20"/>
    </w:rPr>
  </w:style>
  <w:style w:type="character" w:customStyle="1" w:styleId="a6">
    <w:name w:val="頁首 字元"/>
    <w:basedOn w:val="a0"/>
    <w:link w:val="a5"/>
    <w:uiPriority w:val="99"/>
    <w:rsid w:val="001938BD"/>
    <w:rPr>
      <w:rFonts w:ascii="Times New Roman" w:eastAsia="新細明體" w:hAnsi="Times New Roman" w:cs="Times New Roman"/>
      <w:sz w:val="20"/>
      <w:szCs w:val="20"/>
    </w:rPr>
  </w:style>
  <w:style w:type="paragraph" w:styleId="a7">
    <w:name w:val="footer"/>
    <w:basedOn w:val="a"/>
    <w:link w:val="a8"/>
    <w:uiPriority w:val="99"/>
    <w:unhideWhenUsed/>
    <w:rsid w:val="001938BD"/>
    <w:pPr>
      <w:tabs>
        <w:tab w:val="center" w:pos="4153"/>
        <w:tab w:val="right" w:pos="8306"/>
      </w:tabs>
      <w:snapToGrid w:val="0"/>
    </w:pPr>
    <w:rPr>
      <w:sz w:val="20"/>
      <w:szCs w:val="20"/>
    </w:rPr>
  </w:style>
  <w:style w:type="character" w:customStyle="1" w:styleId="a8">
    <w:name w:val="頁尾 字元"/>
    <w:basedOn w:val="a0"/>
    <w:link w:val="a7"/>
    <w:uiPriority w:val="99"/>
    <w:rsid w:val="001938BD"/>
    <w:rPr>
      <w:rFonts w:ascii="Times New Roman" w:eastAsia="新細明體" w:hAnsi="Times New Roman" w:cs="Times New Roman"/>
      <w:sz w:val="20"/>
      <w:szCs w:val="20"/>
    </w:rPr>
  </w:style>
  <w:style w:type="character" w:styleId="a9">
    <w:name w:val="annotation reference"/>
    <w:basedOn w:val="a0"/>
    <w:uiPriority w:val="99"/>
    <w:semiHidden/>
    <w:unhideWhenUsed/>
    <w:rsid w:val="00DF047C"/>
    <w:rPr>
      <w:sz w:val="18"/>
      <w:szCs w:val="18"/>
    </w:rPr>
  </w:style>
  <w:style w:type="paragraph" w:styleId="aa">
    <w:name w:val="annotation text"/>
    <w:basedOn w:val="a"/>
    <w:link w:val="ab"/>
    <w:uiPriority w:val="99"/>
    <w:semiHidden/>
    <w:unhideWhenUsed/>
    <w:rsid w:val="00DF047C"/>
  </w:style>
  <w:style w:type="character" w:customStyle="1" w:styleId="ab">
    <w:name w:val="註解文字 字元"/>
    <w:basedOn w:val="a0"/>
    <w:link w:val="aa"/>
    <w:uiPriority w:val="99"/>
    <w:semiHidden/>
    <w:rsid w:val="00DF047C"/>
    <w:rPr>
      <w:rFonts w:ascii="Times New Roman" w:eastAsia="新細明體" w:hAnsi="Times New Roman" w:cs="Times New Roman"/>
      <w:szCs w:val="24"/>
    </w:rPr>
  </w:style>
  <w:style w:type="paragraph" w:styleId="ac">
    <w:name w:val="annotation subject"/>
    <w:basedOn w:val="aa"/>
    <w:next w:val="aa"/>
    <w:link w:val="ad"/>
    <w:uiPriority w:val="99"/>
    <w:semiHidden/>
    <w:unhideWhenUsed/>
    <w:rsid w:val="00DF047C"/>
    <w:rPr>
      <w:b/>
      <w:bCs/>
    </w:rPr>
  </w:style>
  <w:style w:type="character" w:customStyle="1" w:styleId="ad">
    <w:name w:val="註解主旨 字元"/>
    <w:basedOn w:val="ab"/>
    <w:link w:val="ac"/>
    <w:uiPriority w:val="99"/>
    <w:semiHidden/>
    <w:rsid w:val="00DF047C"/>
    <w:rPr>
      <w:rFonts w:ascii="Times New Roman" w:eastAsia="新細明體" w:hAnsi="Times New Roman" w:cs="Times New Roman"/>
      <w:b/>
      <w:bCs/>
      <w:szCs w:val="24"/>
    </w:rPr>
  </w:style>
  <w:style w:type="paragraph" w:styleId="Web">
    <w:name w:val="Normal (Web)"/>
    <w:basedOn w:val="a"/>
    <w:uiPriority w:val="99"/>
    <w:semiHidden/>
    <w:unhideWhenUsed/>
    <w:rsid w:val="00BA3601"/>
    <w:pPr>
      <w:widowControl/>
      <w:spacing w:before="100" w:beforeAutospacing="1" w:after="100" w:afterAutospacing="1"/>
    </w:pPr>
    <w:rPr>
      <w:rFonts w:ascii="新細明體" w:hAnsi="新細明體" w:cs="新細明體"/>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7D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847D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847DF"/>
    <w:rPr>
      <w:rFonts w:asciiTheme="majorHAnsi" w:eastAsiaTheme="majorEastAsia" w:hAnsiTheme="majorHAnsi" w:cstheme="majorBidi"/>
      <w:sz w:val="18"/>
      <w:szCs w:val="18"/>
    </w:rPr>
  </w:style>
  <w:style w:type="paragraph" w:styleId="a5">
    <w:name w:val="header"/>
    <w:basedOn w:val="a"/>
    <w:link w:val="a6"/>
    <w:uiPriority w:val="99"/>
    <w:unhideWhenUsed/>
    <w:rsid w:val="001938BD"/>
    <w:pPr>
      <w:tabs>
        <w:tab w:val="center" w:pos="4153"/>
        <w:tab w:val="right" w:pos="8306"/>
      </w:tabs>
      <w:snapToGrid w:val="0"/>
    </w:pPr>
    <w:rPr>
      <w:sz w:val="20"/>
      <w:szCs w:val="20"/>
    </w:rPr>
  </w:style>
  <w:style w:type="character" w:customStyle="1" w:styleId="a6">
    <w:name w:val="頁首 字元"/>
    <w:basedOn w:val="a0"/>
    <w:link w:val="a5"/>
    <w:uiPriority w:val="99"/>
    <w:rsid w:val="001938BD"/>
    <w:rPr>
      <w:rFonts w:ascii="Times New Roman" w:eastAsia="新細明體" w:hAnsi="Times New Roman" w:cs="Times New Roman"/>
      <w:sz w:val="20"/>
      <w:szCs w:val="20"/>
    </w:rPr>
  </w:style>
  <w:style w:type="paragraph" w:styleId="a7">
    <w:name w:val="footer"/>
    <w:basedOn w:val="a"/>
    <w:link w:val="a8"/>
    <w:uiPriority w:val="99"/>
    <w:unhideWhenUsed/>
    <w:rsid w:val="001938BD"/>
    <w:pPr>
      <w:tabs>
        <w:tab w:val="center" w:pos="4153"/>
        <w:tab w:val="right" w:pos="8306"/>
      </w:tabs>
      <w:snapToGrid w:val="0"/>
    </w:pPr>
    <w:rPr>
      <w:sz w:val="20"/>
      <w:szCs w:val="20"/>
    </w:rPr>
  </w:style>
  <w:style w:type="character" w:customStyle="1" w:styleId="a8">
    <w:name w:val="頁尾 字元"/>
    <w:basedOn w:val="a0"/>
    <w:link w:val="a7"/>
    <w:uiPriority w:val="99"/>
    <w:rsid w:val="001938BD"/>
    <w:rPr>
      <w:rFonts w:ascii="Times New Roman" w:eastAsia="新細明體" w:hAnsi="Times New Roman" w:cs="Times New Roman"/>
      <w:sz w:val="20"/>
      <w:szCs w:val="20"/>
    </w:rPr>
  </w:style>
  <w:style w:type="character" w:styleId="a9">
    <w:name w:val="annotation reference"/>
    <w:basedOn w:val="a0"/>
    <w:uiPriority w:val="99"/>
    <w:semiHidden/>
    <w:unhideWhenUsed/>
    <w:rsid w:val="00DF047C"/>
    <w:rPr>
      <w:sz w:val="18"/>
      <w:szCs w:val="18"/>
    </w:rPr>
  </w:style>
  <w:style w:type="paragraph" w:styleId="aa">
    <w:name w:val="annotation text"/>
    <w:basedOn w:val="a"/>
    <w:link w:val="ab"/>
    <w:uiPriority w:val="99"/>
    <w:semiHidden/>
    <w:unhideWhenUsed/>
    <w:rsid w:val="00DF047C"/>
  </w:style>
  <w:style w:type="character" w:customStyle="1" w:styleId="ab">
    <w:name w:val="註解文字 字元"/>
    <w:basedOn w:val="a0"/>
    <w:link w:val="aa"/>
    <w:uiPriority w:val="99"/>
    <w:semiHidden/>
    <w:rsid w:val="00DF047C"/>
    <w:rPr>
      <w:rFonts w:ascii="Times New Roman" w:eastAsia="新細明體" w:hAnsi="Times New Roman" w:cs="Times New Roman"/>
      <w:szCs w:val="24"/>
    </w:rPr>
  </w:style>
  <w:style w:type="paragraph" w:styleId="ac">
    <w:name w:val="annotation subject"/>
    <w:basedOn w:val="aa"/>
    <w:next w:val="aa"/>
    <w:link w:val="ad"/>
    <w:uiPriority w:val="99"/>
    <w:semiHidden/>
    <w:unhideWhenUsed/>
    <w:rsid w:val="00DF047C"/>
    <w:rPr>
      <w:b/>
      <w:bCs/>
    </w:rPr>
  </w:style>
  <w:style w:type="character" w:customStyle="1" w:styleId="ad">
    <w:name w:val="註解主旨 字元"/>
    <w:basedOn w:val="ab"/>
    <w:link w:val="ac"/>
    <w:uiPriority w:val="99"/>
    <w:semiHidden/>
    <w:rsid w:val="00DF047C"/>
    <w:rPr>
      <w:rFonts w:ascii="Times New Roman" w:eastAsia="新細明體" w:hAnsi="Times New Roman" w:cs="Times New Roman"/>
      <w:b/>
      <w:bCs/>
      <w:szCs w:val="24"/>
    </w:rPr>
  </w:style>
  <w:style w:type="paragraph" w:styleId="Web">
    <w:name w:val="Normal (Web)"/>
    <w:basedOn w:val="a"/>
    <w:uiPriority w:val="99"/>
    <w:semiHidden/>
    <w:unhideWhenUsed/>
    <w:rsid w:val="00BA3601"/>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038024">
      <w:bodyDiv w:val="1"/>
      <w:marLeft w:val="0"/>
      <w:marRight w:val="0"/>
      <w:marTop w:val="0"/>
      <w:marBottom w:val="0"/>
      <w:divBdr>
        <w:top w:val="none" w:sz="0" w:space="0" w:color="auto"/>
        <w:left w:val="none" w:sz="0" w:space="0" w:color="auto"/>
        <w:bottom w:val="none" w:sz="0" w:space="0" w:color="auto"/>
        <w:right w:val="none" w:sz="0" w:space="0" w:color="auto"/>
      </w:divBdr>
    </w:div>
    <w:div w:id="196387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Words>
  <Characters>355</Characters>
  <Application>Microsoft Office Word</Application>
  <DocSecurity>0</DocSecurity>
  <Lines>2</Lines>
  <Paragraphs>1</Paragraphs>
  <ScaleCrop>false</ScaleCrop>
  <Company/>
  <LinksUpToDate>false</LinksUpToDate>
  <CharactersWithSpaces>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2018-11-10T02:03:00Z</cp:lastPrinted>
  <dcterms:created xsi:type="dcterms:W3CDTF">2018-04-24T06:26:00Z</dcterms:created>
  <dcterms:modified xsi:type="dcterms:W3CDTF">2018-11-10T02:03:00Z</dcterms:modified>
</cp:coreProperties>
</file>